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bCs/>
          <w:iCs/>
          <w:sz w:val="20"/>
          <w:szCs w:val="20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/>
          <w:bCs/>
          <w:iCs/>
          <w:sz w:val="20"/>
          <w:szCs w:val="20"/>
          <w:lang w:val="ru-RU" w:eastAsia="ru-RU" w:bidi="ru-RU"/>
        </w:rPr>
        <w:t>МУНИЦИПАЛЬНОЕ БЮДЖЕТНОЕ ОБЩЕОБРАЗОВАТЕЛЬНОЕ УЧРЕЖДЕНИЕ</w:t>
      </w:r>
    </w:p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bCs/>
          <w:iCs/>
          <w:sz w:val="20"/>
          <w:szCs w:val="20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/>
          <w:bCs/>
          <w:iCs/>
          <w:sz w:val="20"/>
          <w:szCs w:val="20"/>
          <w:lang w:val="ru-RU" w:eastAsia="ru-RU" w:bidi="ru-RU"/>
        </w:rPr>
        <w:t>«КИРОВСКАЯ ГИМНАЗИЯ ИМЕНИ ГЕРОЯ СОВЕТСКОГО СОЮЗА СУЛТАНА БАЙМАГАМБЕТОВА»</w:t>
      </w:r>
    </w:p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</w:pPr>
    </w:p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 xml:space="preserve">Юридический адрес: Российская Федерация, 187342, Ленинградская обл., </w:t>
      </w:r>
      <w:proofErr w:type="spellStart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г.Кировск</w:t>
      </w:r>
      <w:proofErr w:type="spellEnd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 xml:space="preserve">, </w:t>
      </w:r>
      <w:proofErr w:type="spellStart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ул.Горького</w:t>
      </w:r>
      <w:proofErr w:type="spellEnd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 xml:space="preserve">, д.16 </w:t>
      </w:r>
    </w:p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Телефон/факс: (881362) 21-948. E-</w:t>
      </w:r>
      <w:proofErr w:type="spellStart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mail</w:t>
      </w:r>
      <w:proofErr w:type="spellEnd"/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: gimn-keg@yandex.ru. Адрес сайта: http://www.gimn-keg.ru/</w:t>
      </w:r>
    </w:p>
    <w:p w:rsidR="00C97E33" w:rsidRPr="00A87D79" w:rsidRDefault="00C97E33" w:rsidP="00F43DE1">
      <w:pPr>
        <w:widowControl w:val="0"/>
        <w:pBdr>
          <w:bottom w:val="single" w:sz="4" w:space="4" w:color="4F81BD"/>
        </w:pBdr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Cs/>
          <w:iCs/>
          <w:sz w:val="20"/>
          <w:szCs w:val="20"/>
          <w:lang w:val="ru-RU" w:eastAsia="ru-RU" w:bidi="ru-RU"/>
        </w:rPr>
        <w:t>ИНН/КПП 4706014323/470601001</w:t>
      </w:r>
    </w:p>
    <w:p w:rsidR="00C97E33" w:rsidRPr="00A87D79" w:rsidRDefault="00C97E33" w:rsidP="00F43DE1">
      <w:pPr>
        <w:widowControl w:val="0"/>
        <w:autoSpaceDE w:val="0"/>
        <w:autoSpaceDN w:val="0"/>
        <w:spacing w:before="0" w:beforeAutospacing="0" w:after="0" w:afterAutospacing="0"/>
        <w:rPr>
          <w:rFonts w:ascii="Arial Narrow" w:eastAsia="Times New Roman" w:hAnsi="Arial Narrow" w:cs="Times New Roman"/>
          <w:b/>
          <w:sz w:val="20"/>
          <w:szCs w:val="20"/>
          <w:lang w:val="ru-RU" w:eastAsia="ru-RU" w:bidi="ru-RU"/>
        </w:rPr>
      </w:pPr>
    </w:p>
    <w:p w:rsidR="0099669C" w:rsidRPr="0099669C" w:rsidRDefault="0099669C" w:rsidP="0099669C">
      <w:pPr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i/>
          <w:color w:val="000000"/>
          <w:sz w:val="16"/>
          <w:szCs w:val="16"/>
          <w:lang w:val="ru-RU"/>
        </w:rPr>
      </w:pPr>
      <w:bookmarkStart w:id="0" w:name="_Toc36790443"/>
      <w:bookmarkStart w:id="1" w:name="_Toc36790895"/>
      <w:bookmarkStart w:id="2" w:name="_Toc36824366"/>
      <w:r w:rsidRPr="0099669C">
        <w:rPr>
          <w:rFonts w:ascii="Arial Narrow" w:hAnsi="Arial Narrow"/>
          <w:i/>
          <w:color w:val="000000"/>
          <w:sz w:val="16"/>
          <w:szCs w:val="16"/>
          <w:lang w:val="ru-RU"/>
        </w:rPr>
        <w:t>УТВЕРЖДЕНО</w:t>
      </w:r>
    </w:p>
    <w:p w:rsidR="0099669C" w:rsidRPr="0099669C" w:rsidRDefault="0099669C" w:rsidP="0099669C">
      <w:pPr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i/>
          <w:color w:val="000000"/>
          <w:sz w:val="16"/>
          <w:szCs w:val="16"/>
          <w:lang w:val="ru-RU"/>
        </w:rPr>
      </w:pPr>
      <w:r>
        <w:rPr>
          <w:rFonts w:ascii="Arial Narrow" w:hAnsi="Arial Narrow"/>
          <w:i/>
          <w:noProof/>
          <w:color w:val="000000"/>
          <w:sz w:val="16"/>
          <w:szCs w:val="1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76835</wp:posOffset>
            </wp:positionV>
            <wp:extent cx="1402715" cy="1152525"/>
            <wp:effectExtent l="19050" t="0" r="6985" b="0"/>
            <wp:wrapNone/>
            <wp:docPr id="3" name="Рисунок 1" descr="C:\Users\Секретар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69C">
        <w:rPr>
          <w:rFonts w:ascii="Arial Narrow" w:hAnsi="Arial Narrow"/>
          <w:i/>
          <w:color w:val="000000"/>
          <w:sz w:val="16"/>
          <w:szCs w:val="16"/>
          <w:lang w:val="ru-RU"/>
        </w:rPr>
        <w:t>ПРИКАЗОМ ПО МБОУ «КИРОВСКАЯ ГИМНАЗИЯ»</w:t>
      </w:r>
    </w:p>
    <w:p w:rsidR="0099669C" w:rsidRPr="0099669C" w:rsidRDefault="003C00A4" w:rsidP="0099669C">
      <w:pPr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i/>
          <w:color w:val="000000"/>
          <w:sz w:val="16"/>
          <w:szCs w:val="16"/>
          <w:lang w:val="ru-RU"/>
        </w:rPr>
      </w:pPr>
      <w:r>
        <w:rPr>
          <w:rFonts w:ascii="Arial Narrow" w:hAnsi="Arial Narrow"/>
          <w:i/>
          <w:color w:val="000000"/>
          <w:sz w:val="16"/>
          <w:szCs w:val="16"/>
          <w:lang w:val="ru-RU"/>
        </w:rPr>
        <w:t>№71 – О ОТ 27.08.2021</w:t>
      </w:r>
      <w:r w:rsidR="0099669C" w:rsidRPr="0099669C">
        <w:rPr>
          <w:rFonts w:ascii="Arial Narrow" w:hAnsi="Arial Narrow"/>
          <w:i/>
          <w:color w:val="000000"/>
          <w:sz w:val="16"/>
          <w:szCs w:val="16"/>
          <w:lang w:val="ru-RU"/>
        </w:rPr>
        <w:t xml:space="preserve"> Г.</w:t>
      </w:r>
    </w:p>
    <w:p w:rsidR="0099669C" w:rsidRPr="0099669C" w:rsidRDefault="0099669C" w:rsidP="0099669C">
      <w:pPr>
        <w:spacing w:before="0" w:beforeAutospacing="0" w:after="0" w:afterAutospacing="0"/>
        <w:jc w:val="right"/>
        <w:rPr>
          <w:rFonts w:ascii="Arial Narrow" w:hAnsi="Arial Narrow"/>
          <w:i/>
          <w:color w:val="000000"/>
          <w:sz w:val="16"/>
          <w:szCs w:val="16"/>
          <w:lang w:val="ru-RU"/>
        </w:rPr>
      </w:pPr>
      <w:proofErr w:type="gramStart"/>
      <w:r w:rsidRPr="0099669C">
        <w:rPr>
          <w:rFonts w:ascii="Arial Narrow" w:hAnsi="Arial Narrow"/>
          <w:i/>
          <w:sz w:val="16"/>
          <w:szCs w:val="16"/>
          <w:lang w:val="ru-RU"/>
        </w:rPr>
        <w:t xml:space="preserve">ДИРЕКТОР:   </w:t>
      </w:r>
      <w:proofErr w:type="gramEnd"/>
      <w:r w:rsidRPr="0099669C">
        <w:rPr>
          <w:rFonts w:ascii="Arial Narrow" w:hAnsi="Arial Narrow"/>
          <w:i/>
          <w:sz w:val="16"/>
          <w:szCs w:val="16"/>
          <w:lang w:val="ru-RU"/>
        </w:rPr>
        <w:t xml:space="preserve">                             М.Р. ГАНЕЕВА    </w:t>
      </w:r>
    </w:p>
    <w:bookmarkEnd w:id="0"/>
    <w:bookmarkEnd w:id="1"/>
    <w:bookmarkEnd w:id="2"/>
    <w:p w:rsidR="00C97E33" w:rsidRPr="00A87D79" w:rsidRDefault="00C97E33" w:rsidP="00F43DE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sz w:val="20"/>
          <w:szCs w:val="20"/>
          <w:lang w:val="ru-RU" w:eastAsia="ru-RU" w:bidi="ru-RU"/>
        </w:rPr>
      </w:pPr>
    </w:p>
    <w:p w:rsidR="00603D0B" w:rsidRPr="00603D0B" w:rsidRDefault="00C97E33" w:rsidP="00F43DE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</w:pPr>
      <w:r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ПЛАН ВНУТРИШКОЛЬНОЙ СИСТЕМЫ ОЦЕНКИ КАЧЕСТВА ОБРАЗОВАНИЯ</w:t>
      </w:r>
      <w:r w:rsidR="00BF0F71"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(ВСОКО)</w:t>
      </w:r>
      <w:r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</w:t>
      </w:r>
      <w:r w:rsidR="0099669C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МБОУ «КИРОВСКАЯ ГИМНАЗИЯ»</w:t>
      </w:r>
      <w:r w:rsidR="00603D0B" w:rsidRPr="00603D0B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</w:t>
      </w:r>
    </w:p>
    <w:p w:rsidR="00C97E33" w:rsidRPr="00A87D79" w:rsidRDefault="00FA1D3B" w:rsidP="00F43DE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НА 2021</w:t>
      </w:r>
      <w:r w:rsidR="00603D0B" w:rsidRPr="00603D0B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</w:t>
      </w:r>
      <w:r w:rsidR="00C97E33"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-</w:t>
      </w:r>
      <w:r w:rsidR="00603D0B" w:rsidRPr="00603D0B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</w:t>
      </w:r>
      <w:r w:rsidR="00C97E33"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2021</w:t>
      </w:r>
      <w:r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2</w:t>
      </w:r>
      <w:r w:rsidR="00FF7B28" w:rsidRPr="00FF7B28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 </w:t>
      </w:r>
      <w:r w:rsidR="0099669C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 xml:space="preserve">УЧЕБНЫЙ </w:t>
      </w:r>
      <w:r w:rsidR="00C97E33" w:rsidRPr="00A87D79">
        <w:rPr>
          <w:rFonts w:ascii="Arial Narrow" w:eastAsia="Times New Roman" w:hAnsi="Arial Narrow" w:cs="Times New Roman"/>
          <w:b/>
          <w:sz w:val="24"/>
          <w:szCs w:val="24"/>
          <w:lang w:val="ru-RU" w:eastAsia="ru-RU" w:bidi="ru-RU"/>
        </w:rPr>
        <w:t>ГОД</w:t>
      </w:r>
    </w:p>
    <w:p w:rsidR="00C97E33" w:rsidRPr="00A87D79" w:rsidRDefault="00C97E33" w:rsidP="00F43DE1">
      <w:pPr>
        <w:widowControl w:val="0"/>
        <w:autoSpaceDE w:val="0"/>
        <w:autoSpaceDN w:val="0"/>
        <w:spacing w:before="0" w:beforeAutospacing="0" w:after="0" w:afterAutospacing="0"/>
        <w:rPr>
          <w:rFonts w:ascii="Arial Narrow" w:eastAsia="Times New Roman" w:hAnsi="Arial Narrow" w:cs="Times New Roman"/>
          <w:b/>
          <w:color w:val="4F81BD"/>
          <w:sz w:val="24"/>
          <w:szCs w:val="24"/>
          <w:lang w:val="ru-RU" w:eastAsia="ru-RU" w:bidi="ru-RU"/>
        </w:rPr>
      </w:pP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b/>
          <w:sz w:val="20"/>
          <w:szCs w:val="20"/>
          <w:lang w:val="ru-RU" w:eastAsia="ru-RU"/>
        </w:rPr>
        <w:t>Целью ВСОКО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 xml:space="preserve"> является получение и анализ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и причинах, влияющих на его уровень, для формирования информационной основы принятия управленческих решений.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b/>
          <w:sz w:val="20"/>
          <w:szCs w:val="20"/>
          <w:lang w:val="ru-RU" w:eastAsia="ru-RU"/>
        </w:rPr>
        <w:t>Задачи внутренней системы оценки качества образования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: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 xml:space="preserve">Оценка уровня </w:t>
      </w:r>
      <w:proofErr w:type="gramStart"/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индивидуальных образовательных достижений</w:t>
      </w:r>
      <w:proofErr w:type="gramEnd"/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 xml:space="preserve"> обучающихся для их итоговой аттестации и отбора для поступления на следующие ступени обучения;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Оценка состояния и эффективности деятельности гимназии;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Оценка качества образовательных программ с учетом запросов основных потребителей образовательных услуг;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Выявление факторов, влияющих на качество образования;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Получение объективной информации о функционировании и развитии системы образования в гимназии, тенденциях его изменения и причинах, влияющих на его уровень;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Предоставления всем участникам образовательного процесса достоверной информации качестве образования;</w:t>
      </w:r>
    </w:p>
    <w:p w:rsidR="00C97E33" w:rsidRPr="00A87D79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97E33" w:rsidRDefault="00C97E33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>-</w:t>
      </w:r>
      <w:r w:rsidRPr="00A87D79">
        <w:rPr>
          <w:rFonts w:ascii="Arial Narrow" w:eastAsia="Times New Roman" w:hAnsi="Arial Narrow" w:cs="Arial"/>
          <w:sz w:val="20"/>
          <w:szCs w:val="20"/>
          <w:lang w:val="ru-RU" w:eastAsia="ru-RU"/>
        </w:rPr>
        <w:tab/>
        <w:t>Содействие повышению квалификации учителей, принимающих участие в процедурах оценки качества образования.</w:t>
      </w:r>
    </w:p>
    <w:p w:rsidR="00D50E89" w:rsidRDefault="00D50E89" w:rsidP="00F43DE1">
      <w:pPr>
        <w:spacing w:before="0" w:beforeAutospacing="0" w:after="0" w:afterAutospacing="0"/>
        <w:jc w:val="both"/>
        <w:rPr>
          <w:rFonts w:ascii="Arial Narrow" w:eastAsia="Times New Roman" w:hAnsi="Arial Narrow" w:cs="Arial"/>
          <w:sz w:val="20"/>
          <w:szCs w:val="20"/>
          <w:lang w:val="ru-RU"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534114998"/>
        <w:docPartObj>
          <w:docPartGallery w:val="Table of Contents"/>
          <w:docPartUnique/>
        </w:docPartObj>
      </w:sdtPr>
      <w:sdtContent>
        <w:p w:rsidR="00D50E89" w:rsidRPr="00D50E89" w:rsidRDefault="00D50E89" w:rsidP="00D50E89">
          <w:pPr>
            <w:pStyle w:val="a7"/>
            <w:spacing w:before="0" w:line="240" w:lineRule="auto"/>
            <w:rPr>
              <w:rFonts w:ascii="Arial Narrow" w:hAnsi="Arial Narrow"/>
              <w:sz w:val="20"/>
              <w:szCs w:val="20"/>
            </w:rPr>
          </w:pPr>
          <w:r w:rsidRPr="00D50E89">
            <w:rPr>
              <w:rFonts w:ascii="Arial Narrow" w:hAnsi="Arial Narrow"/>
              <w:sz w:val="20"/>
              <w:szCs w:val="20"/>
            </w:rPr>
            <w:t>Оглавление</w:t>
          </w:r>
        </w:p>
        <w:p w:rsidR="00D50E89" w:rsidRPr="00E359DB" w:rsidRDefault="00330D4D" w:rsidP="00E359DB">
          <w:pPr>
            <w:pStyle w:val="11"/>
            <w:tabs>
              <w:tab w:val="right" w:leader="dot" w:pos="14390"/>
            </w:tabs>
            <w:spacing w:before="0" w:beforeAutospacing="0" w:after="0" w:afterAutospacing="0"/>
            <w:rPr>
              <w:rFonts w:ascii="Arial Narrow" w:hAnsi="Arial Narrow"/>
              <w:noProof/>
              <w:sz w:val="24"/>
              <w:szCs w:val="24"/>
            </w:rPr>
          </w:pPr>
          <w:r w:rsidRPr="00D50E89">
            <w:rPr>
              <w:rFonts w:ascii="Arial Narrow" w:hAnsi="Arial Narrow"/>
              <w:sz w:val="20"/>
              <w:szCs w:val="20"/>
            </w:rPr>
            <w:fldChar w:fldCharType="begin"/>
          </w:r>
          <w:r w:rsidR="00D50E89" w:rsidRPr="00D50E89">
            <w:rPr>
              <w:rFonts w:ascii="Arial Narrow" w:hAnsi="Arial Narrow"/>
              <w:sz w:val="20"/>
              <w:szCs w:val="20"/>
            </w:rPr>
            <w:instrText xml:space="preserve"> TOC \o "1-3" \h \z \u </w:instrText>
          </w:r>
          <w:r w:rsidRPr="00D50E89">
            <w:rPr>
              <w:rFonts w:ascii="Arial Narrow" w:hAnsi="Arial Narrow"/>
              <w:sz w:val="20"/>
              <w:szCs w:val="20"/>
            </w:rPr>
            <w:fldChar w:fldCharType="separate"/>
          </w:r>
          <w:hyperlink w:anchor="_Toc48310414" w:history="1">
            <w:r w:rsidR="00D50E89" w:rsidRPr="00E359DB">
              <w:rPr>
                <w:rStyle w:val="a8"/>
                <w:rFonts w:ascii="Arial Narrow" w:eastAsia="Times New Roman" w:hAnsi="Arial Narrow"/>
                <w:noProof/>
                <w:sz w:val="24"/>
                <w:szCs w:val="24"/>
              </w:rPr>
              <w:t>РАЗДЕЛ I.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_Toc48310414 \h </w:instrText>
            </w:r>
            <w:r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Pr="00E359DB" w:rsidRDefault="00FA1D3B" w:rsidP="00E359DB">
          <w:pPr>
            <w:pStyle w:val="11"/>
            <w:tabs>
              <w:tab w:val="right" w:leader="dot" w:pos="14390"/>
            </w:tabs>
            <w:spacing w:before="0" w:beforeAutospacing="0" w:after="0" w:afterAutospacing="0"/>
            <w:rPr>
              <w:rFonts w:ascii="Arial Narrow" w:hAnsi="Arial Narrow"/>
              <w:noProof/>
              <w:sz w:val="24"/>
              <w:szCs w:val="24"/>
            </w:rPr>
          </w:pPr>
          <w:hyperlink w:anchor="_Toc48310415" w:history="1">
            <w:r w:rsidR="00D50E89" w:rsidRPr="00E359DB">
              <w:rPr>
                <w:rStyle w:val="a8"/>
                <w:rFonts w:ascii="Arial Narrow" w:hAnsi="Arial Narrow"/>
                <w:caps/>
                <w:noProof/>
                <w:sz w:val="24"/>
                <w:szCs w:val="24"/>
              </w:rPr>
              <w:t>План внутришкольного контроля на 2020/21 учебный год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_Toc48310415 \h </w:instrTex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Pr="00E359DB" w:rsidRDefault="00FA1D3B" w:rsidP="00E359DB">
          <w:pPr>
            <w:pStyle w:val="11"/>
            <w:tabs>
              <w:tab w:val="right" w:leader="dot" w:pos="14390"/>
            </w:tabs>
            <w:spacing w:before="0" w:beforeAutospacing="0" w:after="0" w:afterAutospacing="0"/>
            <w:rPr>
              <w:rFonts w:ascii="Arial Narrow" w:hAnsi="Arial Narrow"/>
              <w:noProof/>
              <w:sz w:val="24"/>
              <w:szCs w:val="24"/>
            </w:rPr>
          </w:pPr>
          <w:hyperlink w:anchor="_Toc48310416" w:history="1">
            <w:r w:rsidR="00D50E89" w:rsidRPr="00E359DB">
              <w:rPr>
                <w:rStyle w:val="a8"/>
                <w:rFonts w:ascii="Arial Narrow" w:eastAsia="Times New Roman" w:hAnsi="Arial Narrow"/>
                <w:noProof/>
                <w:sz w:val="24"/>
                <w:szCs w:val="24"/>
              </w:rPr>
              <w:t>РАЗДЕЛ II.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_Toc48310416 \h </w:instrTex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24</w: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Pr="00E359DB" w:rsidRDefault="00FA1D3B" w:rsidP="00E359DB">
          <w:pPr>
            <w:pStyle w:val="11"/>
            <w:tabs>
              <w:tab w:val="right" w:leader="dot" w:pos="14390"/>
            </w:tabs>
            <w:spacing w:before="0" w:beforeAutospacing="0" w:after="0" w:afterAutospacing="0"/>
            <w:rPr>
              <w:rFonts w:ascii="Arial Narrow" w:hAnsi="Arial Narrow"/>
              <w:noProof/>
              <w:sz w:val="24"/>
              <w:szCs w:val="24"/>
            </w:rPr>
          </w:pPr>
          <w:hyperlink w:anchor="_Toc48310417" w:history="1">
            <w:r w:rsidR="00D50E89" w:rsidRPr="00E359DB">
              <w:rPr>
                <w:rStyle w:val="a8"/>
                <w:rFonts w:ascii="Arial Narrow" w:hAnsi="Arial Narrow"/>
                <w:caps/>
                <w:noProof/>
                <w:sz w:val="24"/>
                <w:szCs w:val="24"/>
              </w:rPr>
              <w:t>План мониторингА качества образования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_Toc48310417 \h </w:instrTex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24</w: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Pr="00E359DB" w:rsidRDefault="00FA1D3B" w:rsidP="00E359DB">
          <w:pPr>
            <w:pStyle w:val="21"/>
            <w:tabs>
              <w:tab w:val="right" w:leader="dot" w:pos="14390"/>
            </w:tabs>
            <w:spacing w:before="0" w:beforeAutospacing="0" w:after="0" w:afterAutospacing="0"/>
            <w:rPr>
              <w:rFonts w:ascii="Arial Narrow" w:eastAsiaTheme="minorEastAsia" w:hAnsi="Arial Narrow"/>
              <w:noProof/>
              <w:sz w:val="24"/>
              <w:szCs w:val="24"/>
              <w:lang w:val="ru-RU" w:eastAsia="ru-RU"/>
            </w:rPr>
          </w:pPr>
          <w:hyperlink w:anchor="_Toc48310418" w:history="1">
            <w:r w:rsidR="00D50E89" w:rsidRPr="00E359DB">
              <w:rPr>
                <w:rStyle w:val="a8"/>
                <w:rFonts w:ascii="Arial Narrow" w:hAnsi="Arial Narrow"/>
                <w:noProof/>
                <w:sz w:val="24"/>
                <w:szCs w:val="24"/>
                <w:lang w:val="ru-RU"/>
              </w:rPr>
              <w:t>1.Мониторинг оценки качества подготовки обучающихся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_Toc48310418 \h </w:instrTex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24</w: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Pr="00D50E89" w:rsidRDefault="00FA1D3B" w:rsidP="00D50E89">
          <w:pPr>
            <w:pStyle w:val="21"/>
            <w:tabs>
              <w:tab w:val="right" w:leader="dot" w:pos="14390"/>
            </w:tabs>
            <w:spacing w:before="0" w:beforeAutospacing="0"/>
            <w:rPr>
              <w:rFonts w:ascii="Arial Narrow" w:eastAsiaTheme="minorEastAsia" w:hAnsi="Arial Narrow"/>
              <w:noProof/>
              <w:sz w:val="20"/>
              <w:szCs w:val="20"/>
              <w:lang w:val="ru-RU" w:eastAsia="ru-RU"/>
            </w:rPr>
          </w:pPr>
          <w:hyperlink w:anchor="_Toc48310419" w:history="1">
            <w:r w:rsidR="00D50E89" w:rsidRPr="00E359DB">
              <w:rPr>
                <w:rStyle w:val="a8"/>
                <w:rFonts w:ascii="Arial Narrow" w:hAnsi="Arial Narrow"/>
                <w:noProof/>
                <w:sz w:val="24"/>
                <w:szCs w:val="24"/>
                <w:lang w:val="ru-RU"/>
              </w:rPr>
              <w:t>2.Социологические исследования, направленные на оценку удовлетворенности качеством образования</w:t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D50E89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_Toc48310419 \h </w:instrTex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t>25</w:t>
            </w:r>
            <w:r w:rsidR="00330D4D" w:rsidRPr="00E359DB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0E89" w:rsidRDefault="00330D4D" w:rsidP="00D50E89">
          <w:pPr>
            <w:spacing w:before="0" w:beforeAutospacing="0"/>
          </w:pPr>
          <w:r w:rsidRPr="00D50E89">
            <w:rPr>
              <w:rFonts w:ascii="Arial Narrow" w:hAnsi="Arial Narrow"/>
              <w:b/>
              <w:bCs/>
              <w:sz w:val="20"/>
              <w:szCs w:val="20"/>
            </w:rPr>
            <w:fldChar w:fldCharType="end"/>
          </w:r>
        </w:p>
      </w:sdtContent>
    </w:sdt>
    <w:p w:rsidR="00C97E33" w:rsidRPr="00A87D79" w:rsidRDefault="00C97E33" w:rsidP="00E359DB">
      <w:pPr>
        <w:spacing w:before="0" w:beforeAutospacing="0" w:after="0" w:afterAutospacing="0"/>
        <w:rPr>
          <w:rFonts w:ascii="Arial Narrow" w:eastAsia="Times New Roman" w:hAnsi="Arial Narrow" w:cs="Times New Roman"/>
          <w:b/>
          <w:color w:val="4F81BD"/>
          <w:sz w:val="20"/>
          <w:szCs w:val="20"/>
          <w:lang w:val="ru-RU" w:eastAsia="ru-RU" w:bidi="ru-RU"/>
        </w:rPr>
      </w:pPr>
    </w:p>
    <w:p w:rsidR="00C97E33" w:rsidRPr="00D156B0" w:rsidRDefault="00852C84" w:rsidP="00D50E89">
      <w:pPr>
        <w:pStyle w:val="1"/>
        <w:rPr>
          <w:rFonts w:ascii="Arial Narrow" w:hAnsi="Arial Narrow"/>
          <w:color w:val="auto"/>
          <w:sz w:val="22"/>
          <w:szCs w:val="22"/>
          <w:lang w:val="ru-RU"/>
        </w:rPr>
      </w:pPr>
      <w:bookmarkStart w:id="3" w:name="_Toc48310414"/>
      <w:r w:rsidRPr="00D156B0">
        <w:rPr>
          <w:rFonts w:ascii="Arial Narrow" w:eastAsia="Times New Roman" w:hAnsi="Arial Narrow"/>
          <w:color w:val="auto"/>
          <w:sz w:val="22"/>
          <w:szCs w:val="22"/>
          <w:lang w:val="ru-RU"/>
        </w:rPr>
        <w:t xml:space="preserve">РАЗДЕЛ </w:t>
      </w:r>
      <w:r w:rsidRPr="00D50E89">
        <w:rPr>
          <w:rFonts w:ascii="Arial Narrow" w:eastAsia="Times New Roman" w:hAnsi="Arial Narrow"/>
          <w:color w:val="auto"/>
          <w:sz w:val="22"/>
          <w:szCs w:val="22"/>
        </w:rPr>
        <w:t>I</w:t>
      </w:r>
      <w:r w:rsidRPr="00D156B0">
        <w:rPr>
          <w:rFonts w:ascii="Arial Narrow" w:eastAsia="Times New Roman" w:hAnsi="Arial Narrow"/>
          <w:color w:val="auto"/>
          <w:sz w:val="22"/>
          <w:szCs w:val="22"/>
          <w:lang w:val="ru-RU"/>
        </w:rPr>
        <w:t>.</w:t>
      </w:r>
      <w:bookmarkEnd w:id="3"/>
    </w:p>
    <w:p w:rsidR="001B2095" w:rsidRPr="00D156B0" w:rsidRDefault="00A57BDC" w:rsidP="00D50E89">
      <w:pPr>
        <w:pStyle w:val="1"/>
        <w:rPr>
          <w:rFonts w:ascii="Arial Narrow" w:hAnsi="Arial Narrow"/>
          <w:caps/>
          <w:color w:val="auto"/>
          <w:sz w:val="22"/>
          <w:szCs w:val="22"/>
          <w:lang w:val="ru-RU"/>
        </w:rPr>
      </w:pPr>
      <w:bookmarkStart w:id="4" w:name="_Toc48310415"/>
      <w:r w:rsidRPr="00D156B0">
        <w:rPr>
          <w:rFonts w:ascii="Arial Narrow" w:hAnsi="Arial Narrow"/>
          <w:caps/>
          <w:color w:val="auto"/>
          <w:sz w:val="22"/>
          <w:szCs w:val="22"/>
          <w:lang w:val="ru-RU"/>
        </w:rPr>
        <w:t>План внутришкольного контроля на 2020/21 учебный год</w:t>
      </w:r>
      <w:bookmarkEnd w:id="4"/>
    </w:p>
    <w:p w:rsidR="00F43DE1" w:rsidRPr="00A87D79" w:rsidRDefault="00F43DE1" w:rsidP="00F43DE1">
      <w:pPr>
        <w:spacing w:before="0" w:beforeAutospacing="0" w:after="0" w:afterAutospacing="0"/>
        <w:jc w:val="center"/>
        <w:rPr>
          <w:rFonts w:ascii="Arial Narrow" w:hAnsi="Arial Narrow" w:cs="Times New Roman"/>
          <w:caps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5"/>
        <w:gridCol w:w="48"/>
        <w:gridCol w:w="2114"/>
        <w:gridCol w:w="2798"/>
        <w:gridCol w:w="26"/>
        <w:gridCol w:w="1345"/>
        <w:gridCol w:w="1648"/>
        <w:gridCol w:w="45"/>
        <w:gridCol w:w="2048"/>
        <w:gridCol w:w="66"/>
        <w:gridCol w:w="1639"/>
      </w:tblGrid>
      <w:tr w:rsidR="00BF0F71" w:rsidRPr="0099669C" w:rsidTr="0099669C"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Направление</w:t>
            </w: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751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Вопросы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подлежащие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контролю</w:t>
            </w:r>
            <w:proofErr w:type="spellEnd"/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Цель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содержание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Вид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6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Методы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71" w:rsidRPr="0099669C" w:rsidRDefault="00EF2B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Форма представления результата</w:t>
            </w:r>
          </w:p>
        </w:tc>
      </w:tr>
      <w:tr w:rsidR="00BF0F71" w:rsidRPr="0099669C" w:rsidTr="0099669C">
        <w:tc>
          <w:tcPr>
            <w:tcW w:w="4312" w:type="pct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F71" w:rsidRPr="0099669C" w:rsidRDefault="00BF0F71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71" w:rsidRPr="0099669C" w:rsidRDefault="00BF0F71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75EC" w:rsidRPr="0099669C" w:rsidTr="0099669C">
        <w:tc>
          <w:tcPr>
            <w:tcW w:w="549" w:type="pct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условий обучения</w:t>
            </w: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Санитарное состояние помещений гимназии.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Готовность учебных кабинетов к учебному году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безопасности, наличие паспортов учебных кабинетов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Наблюдение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АХР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Акт приемки ОУ.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 назначении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ответственных за кабинеты</w:t>
            </w:r>
          </w:p>
        </w:tc>
      </w:tr>
      <w:tr w:rsidR="000E75EC" w:rsidRPr="0099669C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АХР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Журнал инструктажа</w:t>
            </w:r>
          </w:p>
        </w:tc>
      </w:tr>
      <w:tr w:rsidR="000E75EC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Обеспечение учеников учебными пособиями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Проверить, все ли школьники обеспечены бесплатной учебной литературой, ее состояние.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Наблюдение, анализ.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Информация о выдаче учебников (формуляры, выборочно)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заведующий библиотекой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об утверждении «Перечня учебников и учебных пособий, используемых в образовательном процессе М</w:t>
            </w:r>
            <w:r w:rsidR="00FA1D3B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БОУ "Кировская гимназия" на 2021 - 2022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учебный год»</w:t>
            </w:r>
          </w:p>
        </w:tc>
      </w:tr>
      <w:tr w:rsidR="000E75EC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Выполнение всеобуча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Проведение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медицинских осмотров сотрудников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Организация занятий по физической культуре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Проверить исполнение законодательства в области образования при комплектовании1-х и 10 классов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документации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Директор, делопроизводитель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 комплектовании 1\х классов.</w:t>
            </w: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Приказ о комплектовании профильных групп</w:t>
            </w:r>
          </w:p>
        </w:tc>
      </w:tr>
      <w:tr w:rsidR="000E75EC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Проверить наличие комплекта документов для организации индивидуального обучения (в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. детей с ОВЗ)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документации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Директор, делопроизводитель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 переводе на ИМО, об утверждении учебного плана, расписания, тарификации педагогов</w:t>
            </w:r>
          </w:p>
        </w:tc>
      </w:tr>
      <w:tr w:rsidR="000E75EC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формирование базы данных контингента. Соблюдение единых орфографических требований при оформлении и ведении алфавитной книги, личных   дел  обучающихся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FA1D3B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Алфавитная книга, личные дела обучающихся, ресурс «</w:t>
            </w:r>
            <w:r w:rsidR="00FA1D3B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ГИС СОЛО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Директор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делопроизводитель</w:t>
            </w:r>
            <w:proofErr w:type="spellEnd"/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Приказ об утверждении списочного состава обучающихся и воспитанников гимназии, о назначении на должность «классный руководитель»</w:t>
            </w:r>
          </w:p>
        </w:tc>
      </w:tr>
      <w:tr w:rsidR="000E75EC" w:rsidRPr="0099669C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Собрать информацию о трудоустройстве выпускников для</w:t>
            </w: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выявления дальнейшей образовательной траектории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>Анализ сведений об устройстве</w:t>
            </w:r>
          </w:p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>выпускников</w:t>
            </w:r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Делопроизводитель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9669C">
              <w:rPr>
                <w:rFonts w:ascii="Arial Narrow" w:hAnsi="Arial Narrow"/>
                <w:sz w:val="20"/>
                <w:szCs w:val="20"/>
              </w:rPr>
              <w:t>рук</w:t>
            </w:r>
            <w:proofErr w:type="spellEnd"/>
            <w:proofErr w:type="gramEnd"/>
            <w:r w:rsidRPr="0099669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для</w:t>
            </w:r>
            <w:proofErr w:type="spellEnd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отчета</w:t>
            </w:r>
            <w:proofErr w:type="spellEnd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ОО-</w:t>
            </w:r>
          </w:p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 xml:space="preserve">1, </w:t>
            </w:r>
            <w:proofErr w:type="spellStart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справка</w:t>
            </w:r>
            <w:proofErr w:type="spellEnd"/>
          </w:p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4D57E9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Организовать питание обучающихся</w:t>
            </w:r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 xml:space="preserve"> новыми требованиями (бесплатное в нач. </w:t>
            </w:r>
            <w:proofErr w:type="spellStart"/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>шк</w:t>
            </w:r>
            <w:proofErr w:type="spellEnd"/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 xml:space="preserve">  и в соответствии со с</w:t>
            </w: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т. 4.2. О</w:t>
            </w:r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 xml:space="preserve">бластного закона Ленинградской области от 17.11.2017 № 72 – </w:t>
            </w:r>
            <w:proofErr w:type="spellStart"/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>оз</w:t>
            </w:r>
            <w:proofErr w:type="spellEnd"/>
            <w:r w:rsidRPr="0099669C">
              <w:rPr>
                <w:rStyle w:val="s1"/>
                <w:rFonts w:ascii="Arial Narrow" w:hAnsi="Arial Narrow"/>
                <w:sz w:val="20"/>
                <w:szCs w:val="20"/>
                <w:lang w:val="ru-RU"/>
              </w:rPr>
              <w:t xml:space="preserve"> «Социальный кодекс Ленинградской области»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>Анализ организации питания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7E9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Зам. по АХЧ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7E9" w:rsidRPr="0099669C" w:rsidRDefault="004D57E9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Приказ «Об организации питания», «Об организации питания отдельных категорий»,  </w:t>
            </w:r>
          </w:p>
        </w:tc>
      </w:tr>
      <w:tr w:rsidR="000E75EC" w:rsidRPr="0099669C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Диагностика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здоровья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сотрудников</w:t>
            </w:r>
            <w:proofErr w:type="spellEnd"/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Оформление медицинских</w:t>
            </w:r>
          </w:p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Медицинская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сестра</w:t>
            </w:r>
            <w:proofErr w:type="spellEnd"/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Рекомендации</w:t>
            </w:r>
            <w:proofErr w:type="spellEnd"/>
          </w:p>
        </w:tc>
      </w:tr>
      <w:tr w:rsidR="000E75EC" w:rsidRPr="00FA1D3B" w:rsidTr="0099669C">
        <w:tc>
          <w:tcPr>
            <w:tcW w:w="5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Проверить, как подготовлены к организации уроков физической культуры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Учебный план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5EC" w:rsidRPr="0099669C" w:rsidRDefault="000E75EC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Учителя физкультуры, мед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ицинская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сестра</w:t>
            </w:r>
            <w:proofErr w:type="spellEnd"/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5EC" w:rsidRPr="0099669C" w:rsidRDefault="00FA1D3B" w:rsidP="0099669C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Административное совещание</w:t>
            </w:r>
            <w:r w:rsidR="000E75EC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0E75EC" w:rsidRPr="0099669C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корректировка учебного плана</w:t>
            </w:r>
          </w:p>
        </w:tc>
      </w:tr>
      <w:tr w:rsidR="00CF1500" w:rsidRPr="00FA1D3B" w:rsidTr="0099669C">
        <w:tc>
          <w:tcPr>
            <w:tcW w:w="549" w:type="pct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Соответствие ООП уровней образования требованиям ФГОС</w:t>
            </w: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Соответствие структуры ООП уровней образования ФГОС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об утверждении ООПНОО, ООП ООО, ООП СОО ,учебного календарного графика с изменениями</w:t>
            </w:r>
          </w:p>
        </w:tc>
      </w:tr>
      <w:tr w:rsidR="00CF1500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об утверждении, рабочих программ</w:t>
            </w:r>
          </w:p>
        </w:tc>
      </w:tr>
      <w:tr w:rsidR="00CF1500" w:rsidRPr="00FA1D3B" w:rsidTr="0099669C">
        <w:tc>
          <w:tcPr>
            <w:tcW w:w="5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Приказ об утверждении, учебных планов, планов внеурочной деятельности</w:t>
            </w:r>
          </w:p>
        </w:tc>
      </w:tr>
      <w:tr w:rsidR="00CF1500" w:rsidRPr="00FA1D3B" w:rsidTr="0099669C">
        <w:tc>
          <w:tcPr>
            <w:tcW w:w="5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Соответствие программ по платным образовательным услугам требованиям законодательства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составили программы курсов по платным образовательным услугам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Анализ программ по платным образовательным услугам</w:t>
            </w:r>
          </w:p>
        </w:tc>
        <w:tc>
          <w:tcPr>
            <w:tcW w:w="7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Приказ об утверждении рабочих программ, справка</w:t>
            </w:r>
          </w:p>
        </w:tc>
      </w:tr>
      <w:tr w:rsidR="005C10D6" w:rsidRPr="00FA1D3B" w:rsidTr="0099669C"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Локальные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нормативные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акты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локальных нормативных актов на соответствие нормативным правовым актам в сфере образования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 локальные нормативные акты </w:t>
            </w:r>
            <w:r w:rsidR="00395237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гимназии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чтобы убедиться, что они соответствуют нормативным актам в сфере образования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1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8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85307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Пакет локальных актов с изменениями</w:t>
            </w:r>
          </w:p>
        </w:tc>
      </w:tr>
      <w:tr w:rsidR="00086CB9" w:rsidRPr="0099669C" w:rsidTr="0099669C"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B9" w:rsidRPr="0099669C" w:rsidRDefault="00086CB9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</w:tr>
      <w:tr w:rsidR="005C10D6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личных дел учеников 1-го класса</w:t>
            </w:r>
          </w:p>
        </w:tc>
        <w:tc>
          <w:tcPr>
            <w:tcW w:w="1078" w:type="pct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Сообщение</w:t>
            </w:r>
          </w:p>
        </w:tc>
      </w:tr>
      <w:tr w:rsidR="005C10D6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личных дел прибывших учеников</w:t>
            </w:r>
          </w:p>
        </w:tc>
        <w:tc>
          <w:tcPr>
            <w:tcW w:w="1078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документации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Сообщение</w:t>
            </w:r>
          </w:p>
        </w:tc>
      </w:tr>
      <w:tr w:rsidR="005C10D6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5C10D6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сайта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500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Методист по ШИС</w:t>
            </w:r>
          </w:p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CF15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Сообщение</w:t>
            </w:r>
          </w:p>
        </w:tc>
      </w:tr>
      <w:tr w:rsidR="005447C3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Стартовая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</w:t>
            </w:r>
            <w:proofErr w:type="spellEnd"/>
            <w:r w:rsid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5447C3" w:rsidRPr="00FA1D3B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Организация входной диагностики предметных результатов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Входная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диагностическая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7C3" w:rsidRPr="00195EC6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195EC6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Ликвидация  </w:t>
            </w:r>
            <w:r w:rsid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отставания в реализации программ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Посетить занятия, чтобы оценить, как педагоги организовали работу по ликвидации отставания: внесли изменения в рабочие программы, включают ли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непройденный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материал в занятия,  как организовали повторение, работают ли в соответствии со скорректированным тематическим планированием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Персональный 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</w:t>
            </w:r>
            <w:r w:rsid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изы </w:t>
            </w:r>
          </w:p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посещенных уроков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  <w:r w:rsid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Справка</w:t>
            </w:r>
          </w:p>
          <w:p w:rsidR="005447C3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042C2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195EC6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195EC6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Организация работы методических объединений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95EC6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Фронтал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Руководитель НМС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План НМС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Планы МО</w:t>
            </w:r>
          </w:p>
        </w:tc>
      </w:tr>
      <w:tr w:rsidR="007042C2" w:rsidRPr="00FA1D3B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Выявление и реализация профессионально-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потенциала членов педагогического коллектива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Списки работников,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планирующих повысить квалификационную категорию 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Списки работников,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планирующих повысить квалификационную категорию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Директор школы,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Зам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 xml:space="preserve"> Приказ об утверждении графика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аттестации педагогов</w:t>
            </w:r>
          </w:p>
        </w:tc>
      </w:tr>
      <w:tr w:rsidR="007042C2" w:rsidRPr="00FA1D3B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КПК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Выявление и реализация профессионально -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деятельностного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потенциала членов педагогического коллектива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Персональный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Списки работников, планирующих пройти курсы повышения квалификации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Директор школы,</w:t>
            </w:r>
          </w:p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Зам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Приказ об утверждении списка педагогов, направленных на КПК</w:t>
            </w:r>
          </w:p>
        </w:tc>
      </w:tr>
      <w:tr w:rsidR="007042C2" w:rsidRPr="0099669C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 xml:space="preserve">Работа с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молодыми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специалистами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Оказание методической помощи педагогическим работникам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Персональный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План работы с молодыми специалистами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Директор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Приказ о назначении наставника</w:t>
            </w:r>
          </w:p>
        </w:tc>
      </w:tr>
      <w:tr w:rsidR="007042C2" w:rsidRPr="00FA1D3B" w:rsidTr="0099669C"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Организация инновационной деятельности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Проверить, как организована работа обучению технологии в рамках сетевого образовательного проекта «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Технотория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7042C2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9A2C19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Работа в соответствии с планом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2C2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2C2" w:rsidRPr="0099669C" w:rsidRDefault="009A2C19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Совещание с рабочей группой проекта</w:t>
            </w:r>
          </w:p>
        </w:tc>
      </w:tr>
      <w:tr w:rsidR="005C10D6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Сообщение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5447C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Справка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Развитие навыков читательской грамотности по модели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Провести совещание на тему «Международное исследование читательской грамотности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PISA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» и посетить уроки, чтобы проконтролировать, как педагоги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развивают читательскую грамотность школьников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совещания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Совещание</w:t>
            </w:r>
            <w:r w:rsidR="007A0C85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зам директора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оценочной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Анализ уроков  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4D57E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0953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Охрана здоровья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Организация работы по ОБЖ.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Контроль за осуществлением эвакуации при пожарной и антитеррористической угрозе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Тренировка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эвакуации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Зам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953" w:rsidRPr="0099669C" w:rsidRDefault="0080095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совещание</w:t>
            </w:r>
            <w:proofErr w:type="spellEnd"/>
          </w:p>
        </w:tc>
      </w:tr>
      <w:tr w:rsidR="00293E66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E66" w:rsidRPr="0099669C" w:rsidRDefault="00293E66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5C10D6" w:rsidRPr="00FA1D3B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Оформление журналов (внеурочной деятельности, </w:t>
            </w:r>
            <w:r w:rsidR="0015100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платны услуг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ГПД), электронных журналов</w:t>
            </w:r>
            <w:r w:rsidR="0015100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журналов индивидуальной работы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005" w:rsidRPr="0099669C" w:rsidRDefault="003A4CAF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  <w:r w:rsidR="0015100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C10D6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Сообщение Управленческие решения.</w:t>
            </w:r>
          </w:p>
        </w:tc>
      </w:tr>
      <w:tr w:rsidR="00151005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Проверка ведения журналов «Страницы классного руководителя»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>Проверить  качества</w:t>
            </w:r>
            <w:r w:rsidR="00293E66"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669C">
              <w:rPr>
                <w:rFonts w:ascii="Arial Narrow" w:hAnsi="Arial Narrow"/>
                <w:color w:val="000000"/>
                <w:sz w:val="20"/>
                <w:szCs w:val="20"/>
                <w:lang w:val="ru-RU"/>
              </w:rPr>
              <w:t xml:space="preserve">ведения  </w:t>
            </w: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«Страницы классного руководителя»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005" w:rsidRPr="0099669C" w:rsidRDefault="00151005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«Страница классного руководителя» (ресурс «</w:t>
            </w:r>
            <w:proofErr w:type="spellStart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Дневник.ру</w:t>
            </w:r>
            <w:proofErr w:type="spellEnd"/>
            <w:r w:rsidRPr="0099669C">
              <w:rPr>
                <w:rFonts w:ascii="Arial Narrow" w:hAnsi="Arial Narrow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005" w:rsidRPr="0099669C" w:rsidRDefault="00151005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Зам. директора по ВР</w:t>
            </w:r>
          </w:p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005" w:rsidRPr="0099669C" w:rsidRDefault="00151005" w:rsidP="0099669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</w:rPr>
              <w:t>Собеседование,</w:t>
            </w:r>
          </w:p>
          <w:p w:rsidR="00151005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справка</w:t>
            </w:r>
            <w:proofErr w:type="spellEnd"/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Проверка рабочих тетрадей учащихся</w:t>
            </w:r>
            <w:r w:rsidR="0015100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начальной школы,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5-х и 10-х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005" w:rsidRPr="007A0C85" w:rsidRDefault="007A0C8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овещание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при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  <w:proofErr w:type="gramEnd"/>
          </w:p>
          <w:p w:rsidR="005C10D6" w:rsidRPr="0099669C" w:rsidRDefault="0015100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Адаптация учащихся 1-х, 5-х и 10-х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Управленческие решения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2664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  <w:t>Справка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 1–4-х классов,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 5–11-х классов,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5C10D6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Повышение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квалификации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30C5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Проверить </w:t>
            </w:r>
            <w:r w:rsidR="005C10D6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0D6" w:rsidRPr="0099669C" w:rsidRDefault="005C10D6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D6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совещание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методической работы МО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заседания профобъединений педагогов, чтобы проконтролировать качество методической работы по вопросам объективности оценивания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РуководительНМС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затруднений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Анкеты и справка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Объективность оценивания образовательных результатов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оценить, как педагоги организовали текущее оценивание: используют технологию формирующего оценивания, внедряют дифференцированный подход, чтобы повысить объективность оценивания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Проверить ЭЖ, чтобы проконтролировать качество текущего оценивания: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накапливаемость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отметок, домашние задания, проведение текущих диагностических работ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ведения ЭЖ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AD2A69" w:rsidRPr="00FA1D3B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Развитие навыков читательской грамотности по модели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совещание </w:t>
            </w:r>
          </w:p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Итоги по посещениям уроков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4C3D0A" w:rsidRPr="0099669C" w:rsidRDefault="004C3D0A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  <w:r w:rsidR="001B0C3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="001B0C3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Объем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домашних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4C3D0A" w:rsidRPr="0099669C" w:rsidRDefault="004C3D0A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AD2A69" w:rsidRPr="001B0C3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высокомотивированными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учениками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4C3D0A" w:rsidRPr="0099669C" w:rsidRDefault="004C3D0A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1B0C3C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proofErr w:type="gram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  <w:proofErr w:type="gramEnd"/>
          </w:p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Сообщение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Подготовка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качество реализации Плана по подготовке к ГИА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1B0C3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1B0C3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1B0C3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1B0C3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Посещение, наблюдение, анализ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Выполнение рабочих программ по предметам учебного плана за 1 триместр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 триместр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Справка</w:t>
            </w:r>
          </w:p>
        </w:tc>
      </w:tr>
      <w:tr w:rsidR="00AD2A6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Анализ промежуточной аттестации по итогам 1 триместра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результаты промежуточной аттестации за 1 триместр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A69" w:rsidRPr="0099669C" w:rsidRDefault="00AD2A6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Аналитические материалы по итогам</w:t>
            </w:r>
          </w:p>
        </w:tc>
      </w:tr>
      <w:tr w:rsidR="009A2C19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журналов (внеурочной деятельности, дополнительного образования, ГПД), электронных журналов, журналов платных услуг, журналов по индивидуальной работе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Посещаемость уроков СОО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Собеседования 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в 1–4-х классах с позиции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Собеседования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Проведение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занятий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внеурочной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учащиеся достигают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результатов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7515C5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Метапредметная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Организация административных </w:t>
            </w:r>
            <w:r w:rsidR="004F40CD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(региональных)</w:t>
            </w:r>
          </w:p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контрольных работ по графику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Организовать проведение административных </w:t>
            </w:r>
            <w:r w:rsidR="004F40CD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(региональных)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Справка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Справка</w:t>
            </w:r>
            <w:proofErr w:type="spellEnd"/>
          </w:p>
        </w:tc>
      </w:tr>
      <w:tr w:rsidR="008F55C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Повышение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квалификации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плану повышения квалификации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7515C5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8F55C9" w:rsidRPr="00FA1D3B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Организация инновационной деятельности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Проверить, как организована работа обучению технологии в рамках сетевого образовательного проекта «</w:t>
            </w:r>
            <w:proofErr w:type="spellStart"/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Технотория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Работа в соответствии с планом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5C9" w:rsidRPr="0099669C" w:rsidRDefault="008F55C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Совещание с рабочей группой проекта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уроков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оценочной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уроков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Развитие навыков читательской грамотности по модели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уроков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7515C5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уроков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Работа с учениками группы риска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работают с учениками группы риска, чтобы они достигали образовательных результатов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низкомотивированных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обучающихся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уроков</w:t>
            </w:r>
          </w:p>
        </w:tc>
      </w:tr>
      <w:tr w:rsidR="004F40CD" w:rsidRPr="00FA1D3B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качество реализации Плана по подготовке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качество реализации Плана по подготовке к ГИА</w:t>
            </w:r>
          </w:p>
        </w:tc>
      </w:tr>
      <w:tr w:rsidR="004F40CD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0CD" w:rsidRPr="0099669C" w:rsidRDefault="004F40CD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журналов (внеурочной деятельности, , ГПД), электронных журналов</w:t>
            </w:r>
            <w:r w:rsidR="00964B1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журналов индивидуальной работы, по платным услугам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64B1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7515C5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Посещаемость уроков на уровне ООО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64B1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64B1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документации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объема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64B1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64B1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в 5–7-х классах с позиции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66C6E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совещание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66C6E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совещание. Аналитические материалы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Методическая работа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План повышения квалификации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 док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2664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План (коррекция)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совещания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2664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Разбор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олимпиадных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Выполнение плана работы методических объединений</w:t>
            </w:r>
            <w:r w:rsidR="00F16B00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инновационной работы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методических объединений</w:t>
            </w:r>
            <w:r w:rsidR="00F16B00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 рабочая группа по сетевому проекту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515C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Развитие навыков читательской грамотности по модели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оценочной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Выполнение рабочих программ по предметам учебного плана за 2 триместр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2 триместр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Справка</w:t>
            </w:r>
          </w:p>
        </w:tc>
      </w:tr>
      <w:tr w:rsidR="000740E2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Анализ промежуточной аттестации по итогам 1 триместра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результаты промежуточной аттестации за 1 триместр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0E2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Аналитические материалы по итогам</w:t>
            </w:r>
          </w:p>
        </w:tc>
      </w:tr>
      <w:tr w:rsidR="00F16B00" w:rsidRPr="00FA1D3B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качество реализации Плана по подготовке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совещение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качество реализации Плана по подготовке к ГИА</w:t>
            </w:r>
          </w:p>
        </w:tc>
      </w:tr>
      <w:tr w:rsidR="00F16B00" w:rsidRPr="0099669C" w:rsidTr="0099669C"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B00" w:rsidRPr="0099669C" w:rsidRDefault="00F16B00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9A2C19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условий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помещений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кабинетов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СанПиН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по АХЧ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сайта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Планы с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корректировской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учителем тематического планирования по учебным предметам, курсам за /первое полугодие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классные журналы 1</w:t>
            </w:r>
            <w:r w:rsidR="00F16B00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–11-х классов, журналы элективных курсов, журнал обучающихся по ИУП. Проанализировать выполнение содержания учебных программ за первое полугодие, в том числе практической части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Работа классных руководителей 8–9-х классов по профилактике правонарушений 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экстремизма среди несовершеннолетних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работу классных руководителей по направлению, чтобы оптимизировать работу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Посещение воспитательных мероприятий, анкетирование,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изучение документации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Собеседование, наблюдение, анализ, изучение документации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планов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9A2C19"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Руководитель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МСШ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16B0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Совещание НМС</w:t>
            </w:r>
          </w:p>
        </w:tc>
      </w:tr>
      <w:tr w:rsidR="009A2C19" w:rsidRPr="0099669C" w:rsidTr="0099669C"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090FF4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A2C19" w:rsidRPr="0099669C" w:rsidTr="0099669C"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FE211F" w:rsidRPr="0099669C" w:rsidRDefault="00FE211F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</w:t>
            </w:r>
            <w:r w:rsidR="00FE211F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директора по УВР, руководитель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090FF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веща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9A2C19" w:rsidRPr="00090FF4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FE211F" w:rsidRPr="0099669C" w:rsidRDefault="00FE211F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090FF4" w:rsidRDefault="00090FF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Формирование математической и финансовой грамотности учащихся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090FF4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и требований ФГОС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по реализации системно-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подхода и требований СанПиН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FE211F" w:rsidRPr="0099669C" w:rsidRDefault="00FE211F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(персональный)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</w:t>
            </w:r>
            <w:r w:rsidR="00FE211F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директора по УВР, руководитель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090FF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Включение заданий новых КИМ ГИА-9 в содержание уроков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включают в уроки новые типы заданий из КИМ ГИА-9 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информируют учащихся о новых критериях оценки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090FF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E211F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7656E3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6E3" w:rsidRPr="0099669C" w:rsidRDefault="007656E3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ВР, педагог-психолог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656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7656E3" w:rsidRPr="0099669C" w:rsidRDefault="007656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7656E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511F2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1–11-х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учащихся, которые систематически не посещают занятия без уважительной причины,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ВР, социальный педагог, классные руководители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Реализация требований к урокам позиций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здоровьесбережения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и требований ФГОС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работу педагогов по реализации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системно-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подхода и требований СанПиН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подготовки учащихся к ВПР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со слабоуспевающими учащимися, учащимися группы риска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 неуспевающими учащимися по реализации дорожных карт и ликвидации пробелов в знаниях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1C1167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0740E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</w:t>
            </w:r>
            <w:r w:rsidR="001C1167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нализ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выполнения плана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167" w:rsidRPr="0099669C" w:rsidRDefault="001C1167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0740E2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0E2" w:rsidRPr="0099669C" w:rsidRDefault="000740E2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DE25F1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Проверка электронных журналов 2–11-х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электронных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5F1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Состояние работы с родителями учащихся 5-х классов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классных часов, собеседование, опрос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1–11-х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классные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обеспечивают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ВР, социальный педагог, классные руководители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работу с неблагополучными семьями, трудными подростками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ВР, социальный педагог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511F2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Совещание при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Работа МО по обобщению распространению опыта работы педагогов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ВР, руководители ШМО, руководитель МСШ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уроков, в том числе в рамках 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реализации </w:t>
            </w:r>
            <w:proofErr w:type="spellStart"/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преемствеености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ВР, руководители ШМО, руководитель 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НМС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Собеседования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подготовки учащихся к ВПР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учителя готовят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низкомотивированных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и слабоуспевающих учащихся к ВПР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подготовки проектов и исследований с учениками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Default="00511F2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овещение</w:t>
            </w:r>
            <w:proofErr w:type="spellEnd"/>
          </w:p>
          <w:p w:rsidR="00511F2D" w:rsidRPr="0099669C" w:rsidRDefault="00511F2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при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направленности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УВР,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511F2D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овещение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DE25F1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5F1" w:rsidRPr="0099669C" w:rsidRDefault="00DE25F1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lastRenderedPageBreak/>
              <w:t>АПРЕЛЬ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Выборочная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х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Проверить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накопляемость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работы по </w:t>
            </w:r>
            <w:proofErr w:type="spellStart"/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преемствености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 </w:t>
            </w:r>
            <w:r w:rsidR="00DE25F1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реализацию методических рекомендаций  по преемственности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E25F1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Работа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системы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внеурочной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Изучить результаты деятельности курсов, кружков, секций и т. д.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объединений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Административное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совещение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1–11-х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Профилактиктическая</w:t>
            </w:r>
            <w:proofErr w:type="spellEnd"/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УВР, ВР, социальный педагог, классные руководители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Качество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подготовки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Посещение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уроков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D30FF5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FF5" w:rsidRPr="0099669C" w:rsidRDefault="00D30FF5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классные журналы, журналы обучающихся по ИУП и чтобы проанализировать качество выполнения содержания рабочих программ за учебный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пройденного на занятиях и соответствие часов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Реализация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качество подготовки к мероприятиям, чтобы оказать методическую и организационную помощь классным руководителям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Наблюдение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F9736E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</w:t>
            </w:r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овещание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Промежуточная аттестация учащихся: математика, русский язык – 2–11-е классы;</w:t>
            </w:r>
          </w:p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Учителя-предметники,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Справка 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академической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задолженности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проверочные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Учителя-предметники,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</w:t>
            </w:r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мдиректора по ВР, руководитель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 классных руководителей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Проверка работы МО за учебный год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 качество работы </w:t>
            </w:r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НМС 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Руководитель </w:t>
            </w:r>
            <w:r w:rsidR="00D30FF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НМС, руководители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МО, замдиректора по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D30FF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9A2C19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Диагностирование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членов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коллектива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Организовать участие в независимой диагностике</w:t>
            </w:r>
            <w:r w:rsidR="009A2C19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Мониторинг,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критериальная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система оценивания уровня компетентности учителя для определения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направления профессионального развития в соответствии с ФГОС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C19" w:rsidRPr="0099669C" w:rsidRDefault="009A2C19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50170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НМС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C19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450170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преподавания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физического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развития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Замдиректора по ВР, медработник, учителя физической культуры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Итоги. Административное совещание</w:t>
            </w:r>
          </w:p>
        </w:tc>
      </w:tr>
      <w:tr w:rsidR="00450170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Выполнение рабочих программ по предметам учебного плана за 3 триместр и год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3 триместр и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Справка</w:t>
            </w:r>
          </w:p>
        </w:tc>
      </w:tr>
      <w:tr w:rsidR="00450170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Анализ промежуточной аттестации по итогам 3 триместра и года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Проанализировать результаты промежуточной аттестации за 3 триместр и год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Анализ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0170" w:rsidRPr="0099669C" w:rsidRDefault="00450170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sz w:val="20"/>
                <w:szCs w:val="20"/>
                <w:lang w:val="ru-RU"/>
              </w:rPr>
              <w:t>Аналитические материалы по итогам</w:t>
            </w:r>
          </w:p>
        </w:tc>
      </w:tr>
      <w:tr w:rsidR="00450170" w:rsidRPr="0099669C" w:rsidTr="0099669C">
        <w:trPr>
          <w:trHeight w:val="76"/>
        </w:trPr>
        <w:tc>
          <w:tcPr>
            <w:tcW w:w="5000" w:type="pct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170" w:rsidRPr="0099669C" w:rsidRDefault="00450170" w:rsidP="0099669C">
            <w:pPr>
              <w:spacing w:before="0" w:beforeAutospacing="0" w:after="0" w:afterAutospacing="0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105F63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105F63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работу гимназии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подготовки, ВШК и т. д.). Выявить позитивную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динамику и проблемы, чтобы спланировать работу на новый учебный год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Изучение документации, анализ, сравнение, анкетирование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ВР, руководитель </w:t>
            </w:r>
            <w:r w:rsidR="005F5FB5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НМС, руководители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подготовки, ВШК и т. д.). Выявить позитивную </w:t>
            </w: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динамику и проблемы, чтобы спланировать работу на новый учебный год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lastRenderedPageBreak/>
              <w:t>Административное совещание. Аналитические материалы</w:t>
            </w:r>
          </w:p>
        </w:tc>
      </w:tr>
      <w:tr w:rsidR="00105F63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105F63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Формирование базы данных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База данных на основе мониторинга:</w:t>
            </w:r>
          </w:p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-по качеству учебных достижений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D75892" w:rsidRPr="0099669C" w:rsidRDefault="00D75892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-по качеству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внеучебных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достижений ,</w:t>
            </w:r>
            <w:proofErr w:type="gramEnd"/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 результатам ГИА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по результатам качества освоения </w:t>
            </w:r>
            <w:proofErr w:type="spellStart"/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умений обучающимися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 результатам качества написания обучающимися региональных диагностических работ, ВПР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 результатам олимпиадного движения школьников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-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самообследованию</w:t>
            </w:r>
            <w:proofErr w:type="spellEnd"/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-по </w:t>
            </w:r>
            <w:r w:rsidR="00D75892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оценке</w:t>
            </w:r>
            <w:r w:rsidR="00105F63"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профессионального потенциала педагогических работников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Комплексный </w:t>
            </w: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Административная группа</w:t>
            </w:r>
          </w:p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руководитель НМС, руководители МО</w:t>
            </w:r>
          </w:p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педагог-психолог</w:t>
            </w:r>
          </w:p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соц.педагог</w:t>
            </w:r>
            <w:proofErr w:type="spellEnd"/>
            <w:proofErr w:type="gramEnd"/>
          </w:p>
          <w:p w:rsidR="005F5FB5" w:rsidRPr="0099669C" w:rsidRDefault="005F5FB5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F63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Создание электронной базы данных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F63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Мониторинги</w:t>
            </w:r>
          </w:p>
        </w:tc>
      </w:tr>
      <w:tr w:rsidR="00701A74" w:rsidRPr="0099669C" w:rsidTr="0099669C">
        <w:trPr>
          <w:trHeight w:val="76"/>
        </w:trPr>
        <w:tc>
          <w:tcPr>
            <w:tcW w:w="567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Реализация ООП</w:t>
            </w: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Организация ГИА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Отв.за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 xml:space="preserve"> ГИА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701A74" w:rsidRPr="0099669C" w:rsidTr="0099669C">
        <w:trPr>
          <w:trHeight w:val="76"/>
        </w:trPr>
        <w:tc>
          <w:tcPr>
            <w:tcW w:w="56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10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54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68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73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ВР</w:t>
            </w:r>
          </w:p>
        </w:tc>
        <w:tc>
          <w:tcPr>
            <w:tcW w:w="66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A74" w:rsidRPr="0099669C" w:rsidRDefault="00701A74" w:rsidP="0099669C">
            <w:pPr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9669C"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</w:tbl>
    <w:p w:rsidR="00E622A4" w:rsidRPr="00A87D79" w:rsidRDefault="00E622A4" w:rsidP="00F43DE1">
      <w:pPr>
        <w:spacing w:before="0" w:beforeAutospacing="0" w:after="0" w:afterAutospacing="0"/>
        <w:rPr>
          <w:rFonts w:ascii="Arial Narrow" w:hAnsi="Arial Narrow" w:cs="Times New Roman"/>
          <w:color w:val="000000"/>
          <w:sz w:val="20"/>
          <w:szCs w:val="20"/>
          <w:lang w:val="ru-RU"/>
        </w:rPr>
      </w:pPr>
    </w:p>
    <w:p w:rsidR="00852C84" w:rsidRPr="00D50E89" w:rsidRDefault="00852C84" w:rsidP="00D50E89">
      <w:pPr>
        <w:pStyle w:val="1"/>
        <w:rPr>
          <w:rFonts w:ascii="Arial Narrow" w:hAnsi="Arial Narrow"/>
          <w:color w:val="auto"/>
          <w:sz w:val="22"/>
          <w:szCs w:val="22"/>
        </w:rPr>
      </w:pPr>
      <w:bookmarkStart w:id="5" w:name="_Toc48310416"/>
      <w:r w:rsidRPr="00D50E89">
        <w:rPr>
          <w:rFonts w:ascii="Arial Narrow" w:eastAsia="Times New Roman" w:hAnsi="Arial Narrow"/>
          <w:color w:val="auto"/>
          <w:sz w:val="22"/>
          <w:szCs w:val="22"/>
        </w:rPr>
        <w:lastRenderedPageBreak/>
        <w:t>РАЗДЕЛ II.</w:t>
      </w:r>
      <w:bookmarkEnd w:id="5"/>
    </w:p>
    <w:p w:rsidR="00E32C17" w:rsidRPr="00D50E89" w:rsidRDefault="00852C84" w:rsidP="00D50E89">
      <w:pPr>
        <w:pStyle w:val="1"/>
        <w:rPr>
          <w:rFonts w:ascii="Arial Narrow" w:hAnsi="Arial Narrow"/>
          <w:caps/>
          <w:color w:val="auto"/>
          <w:sz w:val="22"/>
          <w:szCs w:val="22"/>
        </w:rPr>
      </w:pPr>
      <w:bookmarkStart w:id="6" w:name="_Toc48310417"/>
      <w:r w:rsidRPr="00D50E89">
        <w:rPr>
          <w:rFonts w:ascii="Arial Narrow" w:hAnsi="Arial Narrow"/>
          <w:caps/>
          <w:color w:val="auto"/>
          <w:sz w:val="22"/>
          <w:szCs w:val="22"/>
        </w:rPr>
        <w:t>План мониторингА качества образования</w:t>
      </w:r>
      <w:bookmarkEnd w:id="6"/>
    </w:p>
    <w:p w:rsidR="00F70B8F" w:rsidRPr="00D50E89" w:rsidRDefault="00F70B8F" w:rsidP="00D50E89">
      <w:pPr>
        <w:pStyle w:val="1"/>
        <w:rPr>
          <w:rFonts w:ascii="Arial Narrow" w:hAnsi="Arial Narrow" w:cs="Times New Roman"/>
          <w:caps/>
          <w:color w:val="auto"/>
          <w:sz w:val="22"/>
          <w:szCs w:val="22"/>
          <w:lang w:val="ru-RU"/>
        </w:rPr>
      </w:pPr>
    </w:p>
    <w:p w:rsidR="00F70B8F" w:rsidRPr="00D50E89" w:rsidRDefault="0099669C" w:rsidP="00D50E89">
      <w:pPr>
        <w:pStyle w:val="2"/>
        <w:rPr>
          <w:rFonts w:ascii="Arial Narrow" w:hAnsi="Arial Narrow"/>
          <w:color w:val="auto"/>
          <w:sz w:val="22"/>
          <w:szCs w:val="22"/>
          <w:lang w:val="ru-RU"/>
        </w:rPr>
      </w:pPr>
      <w:bookmarkStart w:id="7" w:name="_Toc48310418"/>
      <w:r w:rsidRPr="00D50E89">
        <w:rPr>
          <w:rFonts w:ascii="Arial Narrow" w:hAnsi="Arial Narrow"/>
          <w:color w:val="auto"/>
          <w:sz w:val="22"/>
          <w:szCs w:val="22"/>
          <w:lang w:val="ru-RU"/>
        </w:rPr>
        <w:t>1.</w:t>
      </w:r>
      <w:r>
        <w:rPr>
          <w:rFonts w:ascii="Arial Narrow" w:hAnsi="Arial Narrow"/>
          <w:color w:val="auto"/>
          <w:sz w:val="22"/>
          <w:szCs w:val="22"/>
          <w:lang w:val="ru-RU"/>
        </w:rPr>
        <w:t xml:space="preserve"> </w:t>
      </w:r>
      <w:r w:rsidRPr="00D50E89">
        <w:rPr>
          <w:rFonts w:ascii="Arial Narrow" w:hAnsi="Arial Narrow"/>
          <w:color w:val="auto"/>
          <w:sz w:val="22"/>
          <w:szCs w:val="22"/>
          <w:lang w:val="ru-RU"/>
        </w:rPr>
        <w:t>МОНИТОРИНГ ОЦЕНКИ КАЧЕСТВА ПОДГОТОВКИ ОБУЧАЮЩИХСЯ</w:t>
      </w:r>
      <w:bookmarkEnd w:id="7"/>
    </w:p>
    <w:p w:rsidR="00F70B8F" w:rsidRPr="00F70B8F" w:rsidRDefault="00F70B8F" w:rsidP="00F70B8F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F82F81" w:rsidRDefault="00A61823" w:rsidP="00A61823">
      <w:pPr>
        <w:spacing w:before="0" w:beforeAutospacing="0" w:after="0" w:afterAutospacing="0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  <w:r w:rsidRPr="00A61823"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  <w:t>1.1. Всероссийские проверочные работы</w:t>
      </w:r>
      <w:r w:rsidRPr="00A61823"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  <w:cr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5"/>
        <w:gridCol w:w="872"/>
        <w:gridCol w:w="3020"/>
        <w:gridCol w:w="4090"/>
        <w:gridCol w:w="2788"/>
        <w:gridCol w:w="1923"/>
      </w:tblGrid>
      <w:tr w:rsidR="00A8502D" w:rsidRPr="0099669C" w:rsidTr="0099669C">
        <w:tc>
          <w:tcPr>
            <w:tcW w:w="220" w:type="pct"/>
          </w:tcPr>
          <w:p w:rsidR="00A61823" w:rsidRPr="0099669C" w:rsidRDefault="00A61823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№ п/п </w:t>
            </w:r>
          </w:p>
        </w:tc>
        <w:tc>
          <w:tcPr>
            <w:tcW w:w="328" w:type="pct"/>
          </w:tcPr>
          <w:p w:rsidR="00A61823" w:rsidRPr="0099669C" w:rsidRDefault="00A61823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Класс </w:t>
            </w:r>
          </w:p>
        </w:tc>
        <w:tc>
          <w:tcPr>
            <w:tcW w:w="1137" w:type="pct"/>
          </w:tcPr>
          <w:p w:rsidR="00A61823" w:rsidRPr="0099669C" w:rsidRDefault="00A61823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Предмет мониторинга </w:t>
            </w:r>
          </w:p>
        </w:tc>
        <w:tc>
          <w:tcPr>
            <w:tcW w:w="1540" w:type="pct"/>
          </w:tcPr>
          <w:p w:rsidR="00A61823" w:rsidRPr="0099669C" w:rsidRDefault="00A61823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Сроки проведения </w:t>
            </w:r>
          </w:p>
        </w:tc>
        <w:tc>
          <w:tcPr>
            <w:tcW w:w="1050" w:type="pct"/>
          </w:tcPr>
          <w:p w:rsidR="00A61823" w:rsidRPr="0099669C" w:rsidRDefault="00A61823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Отчетность</w:t>
            </w:r>
          </w:p>
        </w:tc>
        <w:tc>
          <w:tcPr>
            <w:tcW w:w="724" w:type="pct"/>
          </w:tcPr>
          <w:p w:rsidR="00A61823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Использование </w:t>
            </w:r>
            <w:r w:rsidR="00A61823"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 информации</w:t>
            </w:r>
          </w:p>
        </w:tc>
      </w:tr>
      <w:tr w:rsidR="00A8502D" w:rsidRPr="00FA1D3B" w:rsidTr="0099669C">
        <w:tc>
          <w:tcPr>
            <w:tcW w:w="220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328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5-9 </w:t>
            </w:r>
          </w:p>
        </w:tc>
        <w:tc>
          <w:tcPr>
            <w:tcW w:w="1137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освоение ФГОС </w:t>
            </w:r>
          </w:p>
        </w:tc>
        <w:tc>
          <w:tcPr>
            <w:tcW w:w="1540" w:type="pct"/>
          </w:tcPr>
          <w:p w:rsidR="00A8502D" w:rsidRPr="0099669C" w:rsidRDefault="00F9736E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сентябрь - октябрь 2021</w:t>
            </w:r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года в соответствии с Приказами </w:t>
            </w:r>
            <w:proofErr w:type="spellStart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>Рособрнадзора</w:t>
            </w:r>
            <w:proofErr w:type="spellEnd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(в штатном режиме) </w:t>
            </w:r>
          </w:p>
        </w:tc>
        <w:tc>
          <w:tcPr>
            <w:tcW w:w="1050" w:type="pct"/>
          </w:tcPr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Статистический отчет Информационно-методическая справка «Анализ результатов выполнения Всероссийских проверочных работ по русскому языку в 4-х классах» </w:t>
            </w:r>
          </w:p>
        </w:tc>
        <w:tc>
          <w:tcPr>
            <w:tcW w:w="724" w:type="pct"/>
            <w:vMerge w:val="restar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Сопоставимость (корреляция) результатов внешней системы оценки качества образования с результатами внутренней системы оценки качества образования (текущий контроль успеваемости, промежуточная аттестация),</w:t>
            </w:r>
          </w:p>
        </w:tc>
      </w:tr>
      <w:tr w:rsidR="00A8502D" w:rsidRPr="0099669C" w:rsidTr="0099669C">
        <w:tc>
          <w:tcPr>
            <w:tcW w:w="220" w:type="pct"/>
          </w:tcPr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328" w:type="pct"/>
          </w:tcPr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4-8, 11</w:t>
            </w:r>
          </w:p>
        </w:tc>
        <w:tc>
          <w:tcPr>
            <w:tcW w:w="1137" w:type="pct"/>
          </w:tcPr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освоение ФГОС </w:t>
            </w:r>
          </w:p>
        </w:tc>
        <w:tc>
          <w:tcPr>
            <w:tcW w:w="1540" w:type="pct"/>
          </w:tcPr>
          <w:p w:rsidR="00A8502D" w:rsidRPr="0099669C" w:rsidRDefault="00F9736E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март - май 2022</w:t>
            </w:r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года в соответствии с Приказами </w:t>
            </w:r>
            <w:proofErr w:type="spellStart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>Рособрнадзора</w:t>
            </w:r>
            <w:proofErr w:type="spellEnd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(в штатном режиме) </w:t>
            </w:r>
          </w:p>
        </w:tc>
        <w:tc>
          <w:tcPr>
            <w:tcW w:w="1050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Статистический отчет. Аналитический отчёт</w:t>
            </w:r>
          </w:p>
        </w:tc>
        <w:tc>
          <w:tcPr>
            <w:tcW w:w="724" w:type="pct"/>
            <w:vMerge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502D" w:rsidRPr="0099669C" w:rsidTr="0099669C">
        <w:tc>
          <w:tcPr>
            <w:tcW w:w="220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28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7" w:type="pct"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освоение ФГОС </w:t>
            </w:r>
          </w:p>
        </w:tc>
        <w:tc>
          <w:tcPr>
            <w:tcW w:w="1540" w:type="pct"/>
          </w:tcPr>
          <w:p w:rsidR="00A8502D" w:rsidRPr="0099669C" w:rsidRDefault="00F9736E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март - май 2022</w:t>
            </w:r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года в соответствии с Приказами </w:t>
            </w:r>
            <w:proofErr w:type="spellStart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>Рособрнадзора</w:t>
            </w:r>
            <w:proofErr w:type="spellEnd"/>
            <w:r w:rsidR="00A8502D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(в режиме апробации) </w:t>
            </w:r>
          </w:p>
        </w:tc>
        <w:tc>
          <w:tcPr>
            <w:tcW w:w="1050" w:type="pct"/>
          </w:tcPr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Статистический отчет</w:t>
            </w:r>
          </w:p>
          <w:p w:rsidR="00A8502D" w:rsidRPr="0099669C" w:rsidRDefault="00A8502D" w:rsidP="00A8502D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Аналитический отчёт</w:t>
            </w:r>
          </w:p>
        </w:tc>
        <w:tc>
          <w:tcPr>
            <w:tcW w:w="724" w:type="pct"/>
            <w:vMerge/>
          </w:tcPr>
          <w:p w:rsidR="00A8502D" w:rsidRPr="0099669C" w:rsidRDefault="00A8502D" w:rsidP="00A61823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70B8F" w:rsidRDefault="00F70B8F" w:rsidP="00A61823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99669C" w:rsidRDefault="0099669C" w:rsidP="00A61823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99669C" w:rsidRDefault="0099669C" w:rsidP="00A61823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5E351A" w:rsidRDefault="005E351A" w:rsidP="005E351A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  <w:t xml:space="preserve">внутренние </w:t>
      </w:r>
      <w:r w:rsidRPr="005E351A"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  <w:t>диагностические работы и мониторинговые исследования</w:t>
      </w:r>
    </w:p>
    <w:p w:rsidR="005E351A" w:rsidRDefault="005E351A" w:rsidP="005E351A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7"/>
        <w:gridCol w:w="5266"/>
        <w:gridCol w:w="2342"/>
        <w:gridCol w:w="2985"/>
        <w:gridCol w:w="2058"/>
      </w:tblGrid>
      <w:tr w:rsidR="005E351A" w:rsidRPr="0099669C" w:rsidTr="0099669C">
        <w:tc>
          <w:tcPr>
            <w:tcW w:w="236" w:type="pct"/>
          </w:tcPr>
          <w:p w:rsidR="005E351A" w:rsidRPr="0099669C" w:rsidRDefault="005E351A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№ п/п </w:t>
            </w:r>
          </w:p>
        </w:tc>
        <w:tc>
          <w:tcPr>
            <w:tcW w:w="1983" w:type="pct"/>
          </w:tcPr>
          <w:p w:rsidR="005E351A" w:rsidRPr="0099669C" w:rsidRDefault="005E351A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Предмет мониторинга </w:t>
            </w:r>
          </w:p>
        </w:tc>
        <w:tc>
          <w:tcPr>
            <w:tcW w:w="882" w:type="pct"/>
          </w:tcPr>
          <w:p w:rsidR="005E351A" w:rsidRPr="0099669C" w:rsidRDefault="005E351A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Сроки проведения </w:t>
            </w:r>
          </w:p>
        </w:tc>
        <w:tc>
          <w:tcPr>
            <w:tcW w:w="1124" w:type="pct"/>
          </w:tcPr>
          <w:p w:rsidR="005E351A" w:rsidRPr="0099669C" w:rsidRDefault="005E351A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Отчетность</w:t>
            </w:r>
          </w:p>
        </w:tc>
        <w:tc>
          <w:tcPr>
            <w:tcW w:w="775" w:type="pct"/>
          </w:tcPr>
          <w:p w:rsidR="005E351A" w:rsidRPr="0099669C" w:rsidRDefault="005E351A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Использование  информации</w:t>
            </w:r>
          </w:p>
        </w:tc>
      </w:tr>
      <w:tr w:rsidR="002811E9" w:rsidRPr="00FA1D3B" w:rsidTr="0099669C">
        <w:tc>
          <w:tcPr>
            <w:tcW w:w="236" w:type="pct"/>
          </w:tcPr>
          <w:p w:rsidR="002811E9" w:rsidRPr="0099669C" w:rsidRDefault="002811E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pct"/>
          </w:tcPr>
          <w:p w:rsidR="002811E9" w:rsidRPr="0099669C" w:rsidRDefault="002811E9" w:rsidP="005E351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Адресные диагностические работы на основе результатов мониторинга качества за предыдущий период</w:t>
            </w:r>
          </w:p>
        </w:tc>
        <w:tc>
          <w:tcPr>
            <w:tcW w:w="882" w:type="pct"/>
          </w:tcPr>
          <w:p w:rsidR="002811E9" w:rsidRPr="0099669C" w:rsidRDefault="002811E9" w:rsidP="005E351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ноябрь, декабрь</w:t>
            </w:r>
          </w:p>
          <w:p w:rsidR="002811E9" w:rsidRPr="0099669C" w:rsidRDefault="00F9736E" w:rsidP="005E351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2021</w:t>
            </w:r>
            <w:r w:rsidR="002811E9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года -</w:t>
            </w:r>
          </w:p>
          <w:p w:rsidR="002811E9" w:rsidRPr="0099669C" w:rsidRDefault="00F9736E" w:rsidP="005E351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январь 2022</w:t>
            </w:r>
            <w:r w:rsidR="002811E9"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124" w:type="pct"/>
          </w:tcPr>
          <w:p w:rsidR="002811E9" w:rsidRPr="0099669C" w:rsidRDefault="002811E9" w:rsidP="005E351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Аналитический отчёт</w:t>
            </w:r>
          </w:p>
        </w:tc>
        <w:tc>
          <w:tcPr>
            <w:tcW w:w="775" w:type="pct"/>
            <w:vMerge w:val="restart"/>
          </w:tcPr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Сопоставимость (корреляция) результатов внутренней системы оценки качества образования (текущий контроль успеваемости, </w:t>
            </w: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промежуточная аттестация)</w:t>
            </w:r>
          </w:p>
        </w:tc>
      </w:tr>
      <w:tr w:rsidR="002811E9" w:rsidRPr="0099669C" w:rsidTr="0099669C">
        <w:tc>
          <w:tcPr>
            <w:tcW w:w="236" w:type="pct"/>
          </w:tcPr>
          <w:p w:rsidR="002811E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1983" w:type="pct"/>
          </w:tcPr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Мониторинг динамики качества высоких</w:t>
            </w:r>
            <w:r w:rsidR="00226DD9" w:rsidRPr="0099669C">
              <w:rPr>
                <w:rFonts w:ascii="Arial Narrow" w:hAnsi="Arial Narrow"/>
                <w:sz w:val="20"/>
                <w:szCs w:val="20"/>
                <w:lang w:val="ru-RU"/>
              </w:rPr>
              <w:t>\низких</w:t>
            </w:r>
          </w:p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образовательных результатов</w:t>
            </w:r>
          </w:p>
        </w:tc>
        <w:tc>
          <w:tcPr>
            <w:tcW w:w="882" w:type="pct"/>
          </w:tcPr>
          <w:p w:rsidR="002811E9" w:rsidRPr="0099669C" w:rsidRDefault="00F9736E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ноябрь 2021</w:t>
            </w:r>
          </w:p>
        </w:tc>
        <w:tc>
          <w:tcPr>
            <w:tcW w:w="1124" w:type="pct"/>
          </w:tcPr>
          <w:p w:rsidR="002811E9" w:rsidRPr="0099669C" w:rsidRDefault="002811E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Аналитический отчёт</w:t>
            </w:r>
          </w:p>
        </w:tc>
        <w:tc>
          <w:tcPr>
            <w:tcW w:w="775" w:type="pct"/>
            <w:vMerge/>
          </w:tcPr>
          <w:p w:rsidR="002811E9" w:rsidRPr="0099669C" w:rsidRDefault="002811E9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811E9" w:rsidRPr="0099669C" w:rsidTr="0099669C">
        <w:tc>
          <w:tcPr>
            <w:tcW w:w="236" w:type="pct"/>
          </w:tcPr>
          <w:p w:rsidR="002811E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</w:tc>
        <w:tc>
          <w:tcPr>
            <w:tcW w:w="1983" w:type="pct"/>
          </w:tcPr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Мониторинг системы профориентации 8-11</w:t>
            </w:r>
          </w:p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6-11</w:t>
            </w:r>
          </w:p>
        </w:tc>
        <w:tc>
          <w:tcPr>
            <w:tcW w:w="882" w:type="pct"/>
          </w:tcPr>
          <w:p w:rsidR="002811E9" w:rsidRPr="0099669C" w:rsidRDefault="00F9736E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ноябрь 2021</w:t>
            </w:r>
          </w:p>
          <w:p w:rsidR="002811E9" w:rsidRPr="0099669C" w:rsidRDefault="00F9736E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1124" w:type="pct"/>
          </w:tcPr>
          <w:p w:rsidR="00D156B0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Информационные</w:t>
            </w:r>
          </w:p>
          <w:p w:rsidR="002811E9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материалы</w:t>
            </w:r>
          </w:p>
        </w:tc>
        <w:tc>
          <w:tcPr>
            <w:tcW w:w="775" w:type="pct"/>
            <w:vMerge/>
          </w:tcPr>
          <w:p w:rsidR="002811E9" w:rsidRPr="0099669C" w:rsidRDefault="002811E9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811E9" w:rsidRPr="0099669C" w:rsidTr="0099669C">
        <w:tc>
          <w:tcPr>
            <w:tcW w:w="236" w:type="pct"/>
          </w:tcPr>
          <w:p w:rsidR="002811E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83" w:type="pct"/>
          </w:tcPr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Мониторинг системы профессиональной</w:t>
            </w:r>
          </w:p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ориентации детей-инвалидов и обучающихся с ограниченными возможностями здоровья</w:t>
            </w:r>
          </w:p>
        </w:tc>
        <w:tc>
          <w:tcPr>
            <w:tcW w:w="882" w:type="pct"/>
          </w:tcPr>
          <w:p w:rsidR="002811E9" w:rsidRPr="0099669C" w:rsidRDefault="002811E9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сентябрь-ноябрь</w:t>
            </w:r>
          </w:p>
          <w:p w:rsidR="002811E9" w:rsidRPr="0099669C" w:rsidRDefault="00F9736E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24" w:type="pct"/>
          </w:tcPr>
          <w:p w:rsidR="00D156B0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Информационные</w:t>
            </w:r>
          </w:p>
          <w:p w:rsidR="002811E9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материалы</w:t>
            </w:r>
          </w:p>
        </w:tc>
        <w:tc>
          <w:tcPr>
            <w:tcW w:w="775" w:type="pct"/>
            <w:vMerge/>
          </w:tcPr>
          <w:p w:rsidR="002811E9" w:rsidRPr="0099669C" w:rsidRDefault="002811E9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26DD9" w:rsidRPr="0099669C" w:rsidTr="0099669C">
        <w:tc>
          <w:tcPr>
            <w:tcW w:w="236" w:type="pct"/>
          </w:tcPr>
          <w:p w:rsidR="00226DD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</w:tc>
        <w:tc>
          <w:tcPr>
            <w:tcW w:w="1983" w:type="pct"/>
          </w:tcPr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Мониторинг качества методического сопровождения</w:t>
            </w:r>
          </w:p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педагогических работников</w:t>
            </w:r>
          </w:p>
        </w:tc>
        <w:tc>
          <w:tcPr>
            <w:tcW w:w="882" w:type="pct"/>
          </w:tcPr>
          <w:p w:rsidR="00226DD9" w:rsidRPr="0099669C" w:rsidRDefault="00F9736E" w:rsidP="00641BCA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Февраль 2022</w:t>
            </w:r>
          </w:p>
        </w:tc>
        <w:tc>
          <w:tcPr>
            <w:tcW w:w="1899" w:type="pct"/>
            <w:gridSpan w:val="2"/>
          </w:tcPr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Адресные методические</w:t>
            </w:r>
          </w:p>
          <w:p w:rsidR="00226DD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рекомендации</w:t>
            </w:r>
          </w:p>
        </w:tc>
      </w:tr>
      <w:tr w:rsidR="00226DD9" w:rsidRPr="0099669C" w:rsidTr="0099669C">
        <w:tc>
          <w:tcPr>
            <w:tcW w:w="236" w:type="pct"/>
          </w:tcPr>
          <w:p w:rsidR="00226DD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</w:p>
        </w:tc>
        <w:tc>
          <w:tcPr>
            <w:tcW w:w="1983" w:type="pct"/>
          </w:tcPr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Мониторинг занятости школьника в образовательном</w:t>
            </w:r>
          </w:p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Пространстве гимназии и города</w:t>
            </w:r>
          </w:p>
        </w:tc>
        <w:tc>
          <w:tcPr>
            <w:tcW w:w="882" w:type="pct"/>
          </w:tcPr>
          <w:p w:rsidR="00226DD9" w:rsidRPr="0099669C" w:rsidRDefault="00F9736E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Сентябрь 2021 – июнь 2022</w:t>
            </w:r>
          </w:p>
        </w:tc>
        <w:tc>
          <w:tcPr>
            <w:tcW w:w="1899" w:type="pct"/>
            <w:gridSpan w:val="2"/>
          </w:tcPr>
          <w:p w:rsidR="00226DD9" w:rsidRPr="0099669C" w:rsidRDefault="00226DD9" w:rsidP="00226DD9">
            <w:pPr>
              <w:spacing w:beforeAutospacing="0" w:afterAutospacing="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Информационные</w:t>
            </w:r>
          </w:p>
          <w:p w:rsidR="00226DD9" w:rsidRPr="0099669C" w:rsidRDefault="00226DD9" w:rsidP="00D50E8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>материалы</w:t>
            </w:r>
          </w:p>
        </w:tc>
      </w:tr>
    </w:tbl>
    <w:p w:rsidR="005E351A" w:rsidRDefault="005E351A" w:rsidP="005E351A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2811E9" w:rsidRDefault="002811E9" w:rsidP="002811E9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  <w:r w:rsidRPr="002811E9"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  <w:t>Мониторинг объективности процедур оценки качества образования и олимпиад школьников</w:t>
      </w:r>
    </w:p>
    <w:p w:rsidR="002811E9" w:rsidRDefault="002811E9" w:rsidP="002811E9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2"/>
        <w:gridCol w:w="5741"/>
        <w:gridCol w:w="3410"/>
        <w:gridCol w:w="3365"/>
      </w:tblGrid>
      <w:tr w:rsidR="002811E9" w:rsidRPr="0099669C" w:rsidTr="0099669C">
        <w:tc>
          <w:tcPr>
            <w:tcW w:w="287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№ п/п </w:t>
            </w:r>
          </w:p>
        </w:tc>
        <w:tc>
          <w:tcPr>
            <w:tcW w:w="2162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Предмет мониторинга </w:t>
            </w:r>
          </w:p>
        </w:tc>
        <w:tc>
          <w:tcPr>
            <w:tcW w:w="1284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/>
                <w:sz w:val="20"/>
                <w:szCs w:val="20"/>
                <w:lang w:val="ru-RU"/>
              </w:rPr>
              <w:t xml:space="preserve">Сроки проведения </w:t>
            </w:r>
          </w:p>
        </w:tc>
        <w:tc>
          <w:tcPr>
            <w:tcW w:w="1268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aps/>
                <w:color w:val="000000"/>
                <w:sz w:val="20"/>
                <w:szCs w:val="20"/>
                <w:lang w:val="ru-RU"/>
              </w:rPr>
              <w:t>О</w:t>
            </w: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тчетность</w:t>
            </w:r>
          </w:p>
        </w:tc>
      </w:tr>
      <w:tr w:rsidR="002811E9" w:rsidRPr="0099669C" w:rsidTr="0099669C">
        <w:tc>
          <w:tcPr>
            <w:tcW w:w="287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62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Эффективность работы по обеспечению объективности </w:t>
            </w:r>
            <w:r w:rsidR="00226DD9"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процедур оценки качества </w:t>
            </w: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284" w:type="pct"/>
          </w:tcPr>
          <w:p w:rsidR="002811E9" w:rsidRPr="0099669C" w:rsidRDefault="00F9736E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Июнь 2021</w:t>
            </w:r>
          </w:p>
        </w:tc>
        <w:tc>
          <w:tcPr>
            <w:tcW w:w="1268" w:type="pct"/>
          </w:tcPr>
          <w:p w:rsidR="00D156B0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Информационные</w:t>
            </w:r>
          </w:p>
          <w:p w:rsidR="002811E9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материалы</w:t>
            </w:r>
          </w:p>
        </w:tc>
      </w:tr>
      <w:tr w:rsidR="002811E9" w:rsidRPr="0099669C" w:rsidTr="0099669C">
        <w:tc>
          <w:tcPr>
            <w:tcW w:w="287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62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Результативность работы с педагогами, показавшими необъективные </w:t>
            </w:r>
            <w:r w:rsidR="00226DD9"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(недостоверные) результаты в </w:t>
            </w: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ходе оценочных процедур</w:t>
            </w:r>
          </w:p>
        </w:tc>
        <w:tc>
          <w:tcPr>
            <w:tcW w:w="1284" w:type="pct"/>
          </w:tcPr>
          <w:p w:rsidR="002811E9" w:rsidRPr="0099669C" w:rsidRDefault="00F9736E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март 2022</w:t>
            </w:r>
            <w:r w:rsidR="002811E9"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8" w:type="pct"/>
          </w:tcPr>
          <w:p w:rsidR="00D156B0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Информационные</w:t>
            </w:r>
          </w:p>
          <w:p w:rsidR="002811E9" w:rsidRPr="0099669C" w:rsidRDefault="00D156B0" w:rsidP="00D156B0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материалы</w:t>
            </w:r>
          </w:p>
        </w:tc>
      </w:tr>
      <w:tr w:rsidR="002811E9" w:rsidRPr="0099669C" w:rsidTr="0099669C">
        <w:tc>
          <w:tcPr>
            <w:tcW w:w="287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62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Объективность проведения </w:t>
            </w:r>
            <w:proofErr w:type="spell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внутришкольных</w:t>
            </w:r>
            <w:proofErr w:type="spell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 олимпиад школьников</w:t>
            </w:r>
          </w:p>
        </w:tc>
        <w:tc>
          <w:tcPr>
            <w:tcW w:w="1284" w:type="pct"/>
          </w:tcPr>
          <w:p w:rsidR="002811E9" w:rsidRPr="0099669C" w:rsidRDefault="00F9736E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Июнь 2022</w:t>
            </w:r>
            <w:bookmarkStart w:id="8" w:name="_GoBack"/>
            <w:bookmarkEnd w:id="8"/>
          </w:p>
        </w:tc>
        <w:tc>
          <w:tcPr>
            <w:tcW w:w="1268" w:type="pct"/>
          </w:tcPr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Информационные</w:t>
            </w:r>
          </w:p>
          <w:p w:rsidR="002811E9" w:rsidRPr="0099669C" w:rsidRDefault="002811E9" w:rsidP="002811E9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материалы (справки)</w:t>
            </w:r>
          </w:p>
        </w:tc>
      </w:tr>
    </w:tbl>
    <w:p w:rsidR="00725E4A" w:rsidRDefault="00725E4A" w:rsidP="002811E9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p w:rsidR="00725E4A" w:rsidRPr="00D50E89" w:rsidRDefault="0099669C" w:rsidP="00D50E89">
      <w:pPr>
        <w:pStyle w:val="2"/>
        <w:rPr>
          <w:rFonts w:ascii="Arial Narrow" w:hAnsi="Arial Narrow"/>
          <w:color w:val="auto"/>
          <w:sz w:val="24"/>
          <w:szCs w:val="24"/>
          <w:lang w:val="ru-RU"/>
        </w:rPr>
      </w:pPr>
      <w:bookmarkStart w:id="9" w:name="_Toc48310419"/>
      <w:r>
        <w:rPr>
          <w:rFonts w:ascii="Arial Narrow" w:hAnsi="Arial Narrow"/>
          <w:color w:val="auto"/>
          <w:sz w:val="24"/>
          <w:szCs w:val="24"/>
          <w:lang w:val="ru-RU"/>
        </w:rPr>
        <w:t xml:space="preserve">2. </w:t>
      </w:r>
      <w:r w:rsidRPr="00D50E89">
        <w:rPr>
          <w:rFonts w:ascii="Arial Narrow" w:hAnsi="Arial Narrow"/>
          <w:color w:val="auto"/>
          <w:sz w:val="24"/>
          <w:szCs w:val="24"/>
          <w:lang w:val="ru-RU"/>
        </w:rPr>
        <w:t>СОЦИОЛОГИЧЕСКИЕ ИССЛЕДОВАНИЯ, НАПРАВЛЕННЫЕ НА ОЦЕНКУ УДОВЛЕТВОРЕННОСТИ КАЧЕСТВОМ ОБРАЗОВАНИЯ</w:t>
      </w:r>
      <w:bookmarkEnd w:id="9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43"/>
        <w:gridCol w:w="5834"/>
        <w:gridCol w:w="3304"/>
        <w:gridCol w:w="3397"/>
      </w:tblGrid>
      <w:tr w:rsidR="00725E4A" w:rsidRPr="0099669C" w:rsidTr="0099669C">
        <w:tc>
          <w:tcPr>
            <w:tcW w:w="280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97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Предмет мониторинга</w:t>
            </w:r>
          </w:p>
        </w:tc>
        <w:tc>
          <w:tcPr>
            <w:tcW w:w="1244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Период проведения</w:t>
            </w:r>
          </w:p>
        </w:tc>
        <w:tc>
          <w:tcPr>
            <w:tcW w:w="1279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725E4A" w:rsidRPr="00FA1D3B" w:rsidTr="0099669C">
        <w:tc>
          <w:tcPr>
            <w:tcW w:w="280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97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Социологический мониторинг удовлетворенности </w:t>
            </w:r>
            <w:proofErr w:type="gramStart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родителей )законных</w:t>
            </w:r>
            <w:proofErr w:type="gramEnd"/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 представителей)  дошкольным, начальным общим,</w:t>
            </w:r>
          </w:p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основным общим и средним общим образованием</w:t>
            </w:r>
          </w:p>
        </w:tc>
        <w:tc>
          <w:tcPr>
            <w:tcW w:w="1244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Ноябрь - апрель</w:t>
            </w:r>
          </w:p>
        </w:tc>
        <w:tc>
          <w:tcPr>
            <w:tcW w:w="1279" w:type="pct"/>
          </w:tcPr>
          <w:p w:rsidR="00725E4A" w:rsidRPr="0099669C" w:rsidRDefault="00725E4A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Сопоставимость (корреляция) результатов. Анализ причин улучшения\ухудшения данных</w:t>
            </w:r>
          </w:p>
        </w:tc>
      </w:tr>
      <w:tr w:rsidR="00A82D82" w:rsidRPr="00FA1D3B" w:rsidTr="0099669C">
        <w:tc>
          <w:tcPr>
            <w:tcW w:w="280" w:type="pct"/>
          </w:tcPr>
          <w:p w:rsidR="00A82D82" w:rsidRPr="0099669C" w:rsidRDefault="00A82D82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97" w:type="pct"/>
          </w:tcPr>
          <w:p w:rsidR="00A82D82" w:rsidRPr="0099669C" w:rsidRDefault="00A82D82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Социологический мониторинг состояния дополнительного образования детей (в том числе - запросы) </w:t>
            </w:r>
          </w:p>
        </w:tc>
        <w:tc>
          <w:tcPr>
            <w:tcW w:w="1244" w:type="pct"/>
          </w:tcPr>
          <w:p w:rsidR="00A82D82" w:rsidRPr="0099669C" w:rsidRDefault="00A82D82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Ноябрь - апрель</w:t>
            </w:r>
          </w:p>
        </w:tc>
        <w:tc>
          <w:tcPr>
            <w:tcW w:w="1279" w:type="pct"/>
          </w:tcPr>
          <w:p w:rsidR="00A82D82" w:rsidRPr="0099669C" w:rsidRDefault="00A82D82" w:rsidP="00725E4A">
            <w:pPr>
              <w:spacing w:beforeAutospacing="0" w:afterAutospacing="0"/>
              <w:jc w:val="both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9669C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ru-RU"/>
              </w:rPr>
              <w:t>Сопоставимость (корреляция) результатов. Анализ причин улучшения\ухудшения данных</w:t>
            </w:r>
          </w:p>
        </w:tc>
      </w:tr>
    </w:tbl>
    <w:p w:rsidR="00725E4A" w:rsidRPr="00725E4A" w:rsidRDefault="00725E4A" w:rsidP="00725E4A">
      <w:pPr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caps/>
          <w:color w:val="000000"/>
          <w:sz w:val="24"/>
          <w:szCs w:val="24"/>
          <w:lang w:val="ru-RU"/>
        </w:rPr>
      </w:pPr>
    </w:p>
    <w:sectPr w:rsidR="00725E4A" w:rsidRPr="00725E4A" w:rsidSect="0099669C">
      <w:pgSz w:w="15840" w:h="1224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D77"/>
    <w:multiLevelType w:val="hybridMultilevel"/>
    <w:tmpl w:val="2AECF1B6"/>
    <w:lvl w:ilvl="0" w:tplc="D51EA1E8">
      <w:start w:val="65535"/>
      <w:numFmt w:val="bullet"/>
      <w:lvlText w:val="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E0D33"/>
    <w:multiLevelType w:val="multilevel"/>
    <w:tmpl w:val="F974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25C45"/>
    <w:multiLevelType w:val="hybridMultilevel"/>
    <w:tmpl w:val="5950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82316"/>
    <w:multiLevelType w:val="hybridMultilevel"/>
    <w:tmpl w:val="7CD8E46E"/>
    <w:lvl w:ilvl="0" w:tplc="D51EA1E8">
      <w:start w:val="65535"/>
      <w:numFmt w:val="bullet"/>
      <w:lvlText w:val="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4C19"/>
    <w:rsid w:val="000740E2"/>
    <w:rsid w:val="00086CB9"/>
    <w:rsid w:val="00090FF4"/>
    <w:rsid w:val="000E75EC"/>
    <w:rsid w:val="00102F74"/>
    <w:rsid w:val="00105F63"/>
    <w:rsid w:val="00151005"/>
    <w:rsid w:val="00195EC6"/>
    <w:rsid w:val="001B0C3C"/>
    <w:rsid w:val="001B2095"/>
    <w:rsid w:val="001B3349"/>
    <w:rsid w:val="001C1167"/>
    <w:rsid w:val="001C1AFB"/>
    <w:rsid w:val="00226DD9"/>
    <w:rsid w:val="002664E3"/>
    <w:rsid w:val="002811E9"/>
    <w:rsid w:val="00293E66"/>
    <w:rsid w:val="002D33B1"/>
    <w:rsid w:val="002D3591"/>
    <w:rsid w:val="00330D4D"/>
    <w:rsid w:val="003514A0"/>
    <w:rsid w:val="00361C18"/>
    <w:rsid w:val="00395237"/>
    <w:rsid w:val="003A4CAF"/>
    <w:rsid w:val="003B4566"/>
    <w:rsid w:val="003C00A4"/>
    <w:rsid w:val="00450170"/>
    <w:rsid w:val="004635E4"/>
    <w:rsid w:val="004776F6"/>
    <w:rsid w:val="004C3D0A"/>
    <w:rsid w:val="004D57E9"/>
    <w:rsid w:val="004F40CD"/>
    <w:rsid w:val="004F7E17"/>
    <w:rsid w:val="00511F2D"/>
    <w:rsid w:val="00530C5D"/>
    <w:rsid w:val="005447C3"/>
    <w:rsid w:val="005A05CE"/>
    <w:rsid w:val="005C10D6"/>
    <w:rsid w:val="005E351A"/>
    <w:rsid w:val="005F4862"/>
    <w:rsid w:val="005F5FB5"/>
    <w:rsid w:val="00603D0B"/>
    <w:rsid w:val="00631A89"/>
    <w:rsid w:val="00641BCA"/>
    <w:rsid w:val="00653AF6"/>
    <w:rsid w:val="00677646"/>
    <w:rsid w:val="00701A74"/>
    <w:rsid w:val="007042C2"/>
    <w:rsid w:val="00706FC4"/>
    <w:rsid w:val="00725E4A"/>
    <w:rsid w:val="00747A02"/>
    <w:rsid w:val="007515C5"/>
    <w:rsid w:val="007656E3"/>
    <w:rsid w:val="00770751"/>
    <w:rsid w:val="007A0C85"/>
    <w:rsid w:val="007F2C70"/>
    <w:rsid w:val="00800953"/>
    <w:rsid w:val="00805FE6"/>
    <w:rsid w:val="0084613B"/>
    <w:rsid w:val="00852C84"/>
    <w:rsid w:val="00853075"/>
    <w:rsid w:val="0087663E"/>
    <w:rsid w:val="008A4CB2"/>
    <w:rsid w:val="008F55C9"/>
    <w:rsid w:val="00924F6C"/>
    <w:rsid w:val="00964B12"/>
    <w:rsid w:val="0099669C"/>
    <w:rsid w:val="009A2C19"/>
    <w:rsid w:val="00A33858"/>
    <w:rsid w:val="00A35DD2"/>
    <w:rsid w:val="00A5479E"/>
    <w:rsid w:val="00A57BDC"/>
    <w:rsid w:val="00A61823"/>
    <w:rsid w:val="00A82D82"/>
    <w:rsid w:val="00A8502D"/>
    <w:rsid w:val="00A87D79"/>
    <w:rsid w:val="00AD2A69"/>
    <w:rsid w:val="00AD7AED"/>
    <w:rsid w:val="00B0242D"/>
    <w:rsid w:val="00B720ED"/>
    <w:rsid w:val="00B73A5A"/>
    <w:rsid w:val="00B87C99"/>
    <w:rsid w:val="00BF0F71"/>
    <w:rsid w:val="00C21E18"/>
    <w:rsid w:val="00C97E33"/>
    <w:rsid w:val="00CA0A52"/>
    <w:rsid w:val="00CB1EC4"/>
    <w:rsid w:val="00CF1500"/>
    <w:rsid w:val="00D156B0"/>
    <w:rsid w:val="00D30FF5"/>
    <w:rsid w:val="00D334A9"/>
    <w:rsid w:val="00D50E89"/>
    <w:rsid w:val="00D75892"/>
    <w:rsid w:val="00DE25F1"/>
    <w:rsid w:val="00E32C17"/>
    <w:rsid w:val="00E359DB"/>
    <w:rsid w:val="00E438A1"/>
    <w:rsid w:val="00E509E9"/>
    <w:rsid w:val="00E622A4"/>
    <w:rsid w:val="00E8275E"/>
    <w:rsid w:val="00E919B1"/>
    <w:rsid w:val="00EC65F6"/>
    <w:rsid w:val="00EF2B63"/>
    <w:rsid w:val="00F01E19"/>
    <w:rsid w:val="00F16B00"/>
    <w:rsid w:val="00F43DE1"/>
    <w:rsid w:val="00F66C6E"/>
    <w:rsid w:val="00F70B8F"/>
    <w:rsid w:val="00F82F81"/>
    <w:rsid w:val="00F9736E"/>
    <w:rsid w:val="00FA1D3B"/>
    <w:rsid w:val="00FB6F43"/>
    <w:rsid w:val="00FE211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037"/>
  <w15:docId w15:val="{6ED5F70F-478C-4CFA-90DF-862C8D9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7A02"/>
    <w:pPr>
      <w:widowControl w:val="0"/>
      <w:autoSpaceDE w:val="0"/>
      <w:autoSpaceDN w:val="0"/>
      <w:spacing w:before="0" w:beforeAutospacing="0" w:after="0" w:afterAutospacing="0" w:line="244" w:lineRule="exact"/>
      <w:ind w:left="11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s1">
    <w:name w:val="s1"/>
    <w:rsid w:val="004D57E9"/>
  </w:style>
  <w:style w:type="paragraph" w:styleId="a3">
    <w:name w:val="Body Text"/>
    <w:basedOn w:val="a"/>
    <w:link w:val="a4"/>
    <w:uiPriority w:val="1"/>
    <w:qFormat/>
    <w:rsid w:val="00706FC4"/>
    <w:pPr>
      <w:widowControl w:val="0"/>
      <w:autoSpaceDE w:val="0"/>
      <w:autoSpaceDN w:val="0"/>
      <w:spacing w:before="6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06FC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4776F6"/>
    <w:pPr>
      <w:ind w:left="720"/>
      <w:contextualSpacing/>
    </w:pPr>
  </w:style>
  <w:style w:type="table" w:styleId="a6">
    <w:name w:val="Table Grid"/>
    <w:basedOn w:val="a1"/>
    <w:uiPriority w:val="59"/>
    <w:unhideWhenUsed/>
    <w:rsid w:val="00A618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D50E89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D50E89"/>
    <w:pPr>
      <w:ind w:left="220"/>
    </w:pPr>
  </w:style>
  <w:style w:type="character" w:styleId="a8">
    <w:name w:val="Hyperlink"/>
    <w:basedOn w:val="a0"/>
    <w:uiPriority w:val="99"/>
    <w:unhideWhenUsed/>
    <w:rsid w:val="00D50E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0E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8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5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4AEA-AF15-4C2A-802E-BE86237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dc:description>Подготовлено экспертами Актион-МЦФЭР</dc:description>
  <cp:lastModifiedBy>Марина</cp:lastModifiedBy>
  <cp:revision>4</cp:revision>
  <dcterms:created xsi:type="dcterms:W3CDTF">2021-07-26T10:56:00Z</dcterms:created>
  <dcterms:modified xsi:type="dcterms:W3CDTF">2021-07-27T15:32:00Z</dcterms:modified>
</cp:coreProperties>
</file>