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CD" w:rsidRPr="007C415C" w:rsidRDefault="00AF64CD" w:rsidP="00AF64CD">
      <w:pPr>
        <w:widowControl w:val="0"/>
        <w:pBdr>
          <w:bottom w:val="single" w:sz="4" w:space="4" w:color="4F81BD"/>
        </w:pBdr>
        <w:autoSpaceDE w:val="0"/>
        <w:autoSpaceDN w:val="0"/>
        <w:jc w:val="center"/>
        <w:rPr>
          <w:rFonts w:ascii="Arial Narrow" w:hAnsi="Arial Narrow"/>
          <w:b/>
          <w:bCs/>
          <w:iCs/>
          <w:lang w:bidi="ru-RU"/>
        </w:rPr>
      </w:pPr>
      <w:bookmarkStart w:id="0" w:name="_Toc36790443"/>
      <w:bookmarkStart w:id="1" w:name="_Toc36790895"/>
      <w:bookmarkStart w:id="2" w:name="_Toc36824366"/>
      <w:r w:rsidRPr="007C415C">
        <w:rPr>
          <w:rFonts w:ascii="Arial Narrow" w:hAnsi="Arial Narrow"/>
          <w:b/>
          <w:bCs/>
          <w:iCs/>
          <w:lang w:bidi="ru-RU"/>
        </w:rPr>
        <w:t>МУНИЦИПАЛЬНОЕ БЮДЖЕТНОЕ ОБЩЕОБРАЗОВАТЕЛЬНОЕ УЧРЕЖДЕНИЕ</w:t>
      </w:r>
    </w:p>
    <w:p w:rsidR="00AF64CD" w:rsidRPr="007C415C" w:rsidRDefault="00AF64CD" w:rsidP="00AF64CD">
      <w:pPr>
        <w:widowControl w:val="0"/>
        <w:pBdr>
          <w:bottom w:val="single" w:sz="4" w:space="4" w:color="4F81BD"/>
        </w:pBdr>
        <w:autoSpaceDE w:val="0"/>
        <w:autoSpaceDN w:val="0"/>
        <w:jc w:val="center"/>
        <w:rPr>
          <w:rFonts w:ascii="Arial Narrow" w:hAnsi="Arial Narrow"/>
          <w:b/>
          <w:bCs/>
          <w:iCs/>
          <w:lang w:bidi="ru-RU"/>
        </w:rPr>
      </w:pPr>
      <w:r w:rsidRPr="007C415C">
        <w:rPr>
          <w:rFonts w:ascii="Arial Narrow" w:hAnsi="Arial Narrow"/>
          <w:b/>
          <w:bCs/>
          <w:iCs/>
          <w:lang w:bidi="ru-RU"/>
        </w:rPr>
        <w:t>«КИРОВСКАЯ ГИМНАЗИЯ ИМЕНИ ГЕРОЯ СОВЕТСКОГО СОЮЗА СУЛТАНА БАЙМАГАМБЕТОВА»</w:t>
      </w:r>
    </w:p>
    <w:p w:rsidR="00AF64CD" w:rsidRPr="00AF4A8A" w:rsidRDefault="00AF64CD" w:rsidP="00AF64CD">
      <w:pPr>
        <w:widowControl w:val="0"/>
        <w:pBdr>
          <w:bottom w:val="single" w:sz="4" w:space="4" w:color="4F81BD"/>
        </w:pBdr>
        <w:autoSpaceDE w:val="0"/>
        <w:autoSpaceDN w:val="0"/>
        <w:jc w:val="center"/>
        <w:rPr>
          <w:rFonts w:ascii="Arial Narrow" w:hAnsi="Arial Narrow"/>
          <w:bCs/>
          <w:iCs/>
          <w:lang w:bidi="ru-RU"/>
        </w:rPr>
      </w:pPr>
    </w:p>
    <w:p w:rsidR="00AF64CD" w:rsidRPr="00446D9D" w:rsidRDefault="00AF64CD" w:rsidP="00AF64CD">
      <w:pPr>
        <w:widowControl w:val="0"/>
        <w:pBdr>
          <w:bottom w:val="single" w:sz="4" w:space="4" w:color="4F81BD"/>
        </w:pBdr>
        <w:autoSpaceDE w:val="0"/>
        <w:autoSpaceDN w:val="0"/>
        <w:jc w:val="center"/>
        <w:rPr>
          <w:rFonts w:ascii="Arial Narrow" w:hAnsi="Arial Narrow"/>
          <w:bCs/>
          <w:i/>
          <w:iCs/>
          <w:sz w:val="18"/>
          <w:szCs w:val="18"/>
          <w:lang w:bidi="ru-RU"/>
        </w:rPr>
      </w:pPr>
      <w:r w:rsidRPr="00446D9D">
        <w:rPr>
          <w:rFonts w:ascii="Arial Narrow" w:hAnsi="Arial Narrow"/>
          <w:bCs/>
          <w:i/>
          <w:iCs/>
          <w:sz w:val="18"/>
          <w:szCs w:val="18"/>
          <w:lang w:bidi="ru-RU"/>
        </w:rPr>
        <w:t xml:space="preserve">Юридический адрес: Российская Федерация, 187342, Ленинградская обл., </w:t>
      </w:r>
      <w:proofErr w:type="spellStart"/>
      <w:r w:rsidRPr="00446D9D">
        <w:rPr>
          <w:rFonts w:ascii="Arial Narrow" w:hAnsi="Arial Narrow"/>
          <w:bCs/>
          <w:i/>
          <w:iCs/>
          <w:sz w:val="18"/>
          <w:szCs w:val="18"/>
          <w:lang w:bidi="ru-RU"/>
        </w:rPr>
        <w:t>г.Кировск</w:t>
      </w:r>
      <w:proofErr w:type="spellEnd"/>
      <w:r w:rsidRPr="00446D9D">
        <w:rPr>
          <w:rFonts w:ascii="Arial Narrow" w:hAnsi="Arial Narrow"/>
          <w:bCs/>
          <w:i/>
          <w:iCs/>
          <w:sz w:val="18"/>
          <w:szCs w:val="18"/>
          <w:lang w:bidi="ru-RU"/>
        </w:rPr>
        <w:t xml:space="preserve">, </w:t>
      </w:r>
      <w:proofErr w:type="spellStart"/>
      <w:r w:rsidRPr="00446D9D">
        <w:rPr>
          <w:rFonts w:ascii="Arial Narrow" w:hAnsi="Arial Narrow"/>
          <w:bCs/>
          <w:i/>
          <w:iCs/>
          <w:sz w:val="18"/>
          <w:szCs w:val="18"/>
          <w:lang w:bidi="ru-RU"/>
        </w:rPr>
        <w:t>ул.Горького</w:t>
      </w:r>
      <w:proofErr w:type="spellEnd"/>
      <w:r w:rsidRPr="00446D9D">
        <w:rPr>
          <w:rFonts w:ascii="Arial Narrow" w:hAnsi="Arial Narrow"/>
          <w:bCs/>
          <w:i/>
          <w:iCs/>
          <w:sz w:val="18"/>
          <w:szCs w:val="18"/>
          <w:lang w:bidi="ru-RU"/>
        </w:rPr>
        <w:t xml:space="preserve">, д.16 </w:t>
      </w:r>
    </w:p>
    <w:p w:rsidR="00AF64CD" w:rsidRPr="00446D9D" w:rsidRDefault="00AF64CD" w:rsidP="00AF64CD">
      <w:pPr>
        <w:widowControl w:val="0"/>
        <w:pBdr>
          <w:bottom w:val="single" w:sz="4" w:space="4" w:color="4F81BD"/>
        </w:pBdr>
        <w:autoSpaceDE w:val="0"/>
        <w:autoSpaceDN w:val="0"/>
        <w:jc w:val="center"/>
        <w:rPr>
          <w:rFonts w:ascii="Arial Narrow" w:hAnsi="Arial Narrow"/>
          <w:bCs/>
          <w:i/>
          <w:iCs/>
          <w:sz w:val="18"/>
          <w:szCs w:val="18"/>
          <w:lang w:bidi="ru-RU"/>
        </w:rPr>
      </w:pPr>
      <w:r w:rsidRPr="00446D9D">
        <w:rPr>
          <w:rFonts w:ascii="Arial Narrow" w:hAnsi="Arial Narrow"/>
          <w:bCs/>
          <w:i/>
          <w:iCs/>
          <w:sz w:val="18"/>
          <w:szCs w:val="18"/>
          <w:lang w:bidi="ru-RU"/>
        </w:rPr>
        <w:t>Телефон/факс: (881362) 21-948. E-</w:t>
      </w:r>
      <w:proofErr w:type="spellStart"/>
      <w:r w:rsidRPr="00446D9D">
        <w:rPr>
          <w:rFonts w:ascii="Arial Narrow" w:hAnsi="Arial Narrow"/>
          <w:bCs/>
          <w:i/>
          <w:iCs/>
          <w:sz w:val="18"/>
          <w:szCs w:val="18"/>
          <w:lang w:bidi="ru-RU"/>
        </w:rPr>
        <w:t>mail</w:t>
      </w:r>
      <w:proofErr w:type="spellEnd"/>
      <w:r w:rsidRPr="00446D9D">
        <w:rPr>
          <w:rFonts w:ascii="Arial Narrow" w:hAnsi="Arial Narrow"/>
          <w:bCs/>
          <w:i/>
          <w:iCs/>
          <w:sz w:val="18"/>
          <w:szCs w:val="18"/>
          <w:lang w:bidi="ru-RU"/>
        </w:rPr>
        <w:t>: gimn-keg@yandex.ru. Адрес сайта: http://www.gimn-keg.ru/</w:t>
      </w:r>
    </w:p>
    <w:p w:rsidR="00AF64CD" w:rsidRPr="007C415C" w:rsidRDefault="00AF64CD" w:rsidP="00AF64CD">
      <w:pPr>
        <w:widowControl w:val="0"/>
        <w:pBdr>
          <w:bottom w:val="single" w:sz="4" w:space="4" w:color="4F81BD"/>
        </w:pBdr>
        <w:autoSpaceDE w:val="0"/>
        <w:autoSpaceDN w:val="0"/>
        <w:jc w:val="center"/>
        <w:rPr>
          <w:rFonts w:ascii="Arial Narrow" w:hAnsi="Arial Narrow"/>
          <w:bCs/>
          <w:i/>
          <w:iCs/>
          <w:sz w:val="20"/>
          <w:lang w:bidi="ru-RU"/>
        </w:rPr>
      </w:pPr>
      <w:r w:rsidRPr="00446D9D">
        <w:rPr>
          <w:rFonts w:ascii="Arial Narrow" w:hAnsi="Arial Narrow"/>
          <w:bCs/>
          <w:i/>
          <w:iCs/>
          <w:sz w:val="18"/>
          <w:szCs w:val="18"/>
          <w:lang w:bidi="ru-RU"/>
        </w:rPr>
        <w:t>ИНН/КПП 4706014323/470601001</w:t>
      </w:r>
    </w:p>
    <w:p w:rsidR="00AF64CD" w:rsidRDefault="00AF64CD" w:rsidP="00AF64CD">
      <w:pPr>
        <w:shd w:val="clear" w:color="auto" w:fill="FFFFFF"/>
        <w:jc w:val="right"/>
        <w:rPr>
          <w:rFonts w:ascii="Arial Narrow" w:hAnsi="Arial Narrow"/>
          <w:i/>
          <w:color w:val="000000"/>
          <w:sz w:val="20"/>
        </w:rPr>
      </w:pPr>
    </w:p>
    <w:p w:rsidR="00AF64CD" w:rsidRPr="007C415C" w:rsidRDefault="00AF64CD" w:rsidP="00AF64CD">
      <w:pPr>
        <w:shd w:val="clear" w:color="auto" w:fill="FFFFFF"/>
        <w:jc w:val="right"/>
        <w:rPr>
          <w:rFonts w:ascii="Arial Narrow" w:hAnsi="Arial Narrow"/>
          <w:i/>
          <w:color w:val="000000"/>
          <w:sz w:val="16"/>
          <w:szCs w:val="16"/>
        </w:rPr>
      </w:pPr>
      <w:r w:rsidRPr="007C415C">
        <w:rPr>
          <w:rFonts w:ascii="Arial Narrow" w:hAnsi="Arial Narrow"/>
          <w:i/>
          <w:color w:val="000000"/>
          <w:sz w:val="16"/>
          <w:szCs w:val="16"/>
        </w:rPr>
        <w:t>УТВЕРЖДЕНО</w:t>
      </w:r>
    </w:p>
    <w:p w:rsidR="00AF64CD" w:rsidRPr="007C415C" w:rsidRDefault="007E4565" w:rsidP="00AF64CD">
      <w:pPr>
        <w:shd w:val="clear" w:color="auto" w:fill="FFFFFF"/>
        <w:jc w:val="right"/>
        <w:rPr>
          <w:rFonts w:ascii="Arial Narrow" w:hAnsi="Arial Narrow"/>
          <w:i/>
          <w:color w:val="000000"/>
          <w:sz w:val="16"/>
          <w:szCs w:val="16"/>
        </w:rPr>
      </w:pPr>
      <w:r>
        <w:rPr>
          <w:rFonts w:ascii="Arial Narrow" w:hAnsi="Arial Narrow"/>
          <w:i/>
          <w:noProof/>
          <w:color w:val="000000"/>
          <w:sz w:val="16"/>
          <w:szCs w:val="16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7335520</wp:posOffset>
            </wp:positionH>
            <wp:positionV relativeFrom="paragraph">
              <wp:posOffset>67310</wp:posOffset>
            </wp:positionV>
            <wp:extent cx="1402715" cy="1148715"/>
            <wp:effectExtent l="19050" t="0" r="6985" b="0"/>
            <wp:wrapNone/>
            <wp:docPr id="137" name="Рисунок 1" descr="C:\Users\Секретарь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екретарь\Desktop\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4CD" w:rsidRPr="007C415C">
        <w:rPr>
          <w:rFonts w:ascii="Arial Narrow" w:hAnsi="Arial Narrow"/>
          <w:i/>
          <w:color w:val="000000"/>
          <w:sz w:val="16"/>
          <w:szCs w:val="16"/>
        </w:rPr>
        <w:t>ПРИКАЗОМ ПО МБОУ «КИРОВСКАЯ ГИМНАЗИЯ»</w:t>
      </w:r>
    </w:p>
    <w:p w:rsidR="00AF64CD" w:rsidRPr="007C415C" w:rsidRDefault="00446D9D" w:rsidP="00AF64CD">
      <w:pPr>
        <w:shd w:val="clear" w:color="auto" w:fill="FFFFFF"/>
        <w:jc w:val="right"/>
        <w:rPr>
          <w:rFonts w:ascii="Arial Narrow" w:hAnsi="Arial Narrow"/>
          <w:i/>
          <w:color w:val="000000"/>
          <w:sz w:val="16"/>
          <w:szCs w:val="16"/>
        </w:rPr>
      </w:pPr>
      <w:r>
        <w:rPr>
          <w:rFonts w:ascii="Arial Narrow" w:hAnsi="Arial Narrow"/>
          <w:i/>
          <w:color w:val="000000"/>
          <w:sz w:val="16"/>
          <w:szCs w:val="16"/>
        </w:rPr>
        <w:t>№71 – О ОТ 27.08.2021</w:t>
      </w:r>
      <w:r w:rsidR="00AF64CD" w:rsidRPr="007C415C">
        <w:rPr>
          <w:rFonts w:ascii="Arial Narrow" w:hAnsi="Arial Narrow"/>
          <w:i/>
          <w:color w:val="000000"/>
          <w:sz w:val="16"/>
          <w:szCs w:val="16"/>
        </w:rPr>
        <w:t xml:space="preserve"> Г.</w:t>
      </w:r>
    </w:p>
    <w:p w:rsidR="00AF64CD" w:rsidRPr="007C415C" w:rsidRDefault="00AF64CD" w:rsidP="00AF64CD">
      <w:pPr>
        <w:jc w:val="right"/>
        <w:rPr>
          <w:rFonts w:ascii="Arial Narrow" w:hAnsi="Arial Narrow"/>
          <w:i/>
          <w:color w:val="000000"/>
          <w:sz w:val="16"/>
          <w:szCs w:val="16"/>
        </w:rPr>
      </w:pPr>
      <w:proofErr w:type="gramStart"/>
      <w:r w:rsidRPr="007C415C">
        <w:rPr>
          <w:rFonts w:ascii="Arial Narrow" w:hAnsi="Arial Narrow"/>
          <w:i/>
          <w:sz w:val="16"/>
          <w:szCs w:val="16"/>
        </w:rPr>
        <w:t xml:space="preserve">ДИРЕКТОР:   </w:t>
      </w:r>
      <w:proofErr w:type="gramEnd"/>
      <w:r w:rsidRPr="007C415C">
        <w:rPr>
          <w:rFonts w:ascii="Arial Narrow" w:hAnsi="Arial Narrow"/>
          <w:i/>
          <w:sz w:val="16"/>
          <w:szCs w:val="16"/>
        </w:rPr>
        <w:t xml:space="preserve">                             М.Р. ГАНЕЕВА    </w:t>
      </w:r>
    </w:p>
    <w:p w:rsidR="00AF64CD" w:rsidRPr="007C415C" w:rsidRDefault="00AF64CD" w:rsidP="00AF64CD">
      <w:pPr>
        <w:jc w:val="center"/>
        <w:rPr>
          <w:rFonts w:ascii="Arial Narrow" w:hAnsi="Arial Narrow"/>
        </w:rPr>
      </w:pPr>
    </w:p>
    <w:bookmarkEnd w:id="0"/>
    <w:bookmarkEnd w:id="1"/>
    <w:bookmarkEnd w:id="2"/>
    <w:p w:rsidR="00396588" w:rsidRPr="00396588" w:rsidRDefault="00396588" w:rsidP="00396588">
      <w:pPr>
        <w:pStyle w:val="a6"/>
        <w:jc w:val="center"/>
        <w:rPr>
          <w:rFonts w:ascii="Arial Narrow" w:hAnsi="Arial Narrow"/>
          <w:b/>
          <w:sz w:val="24"/>
          <w:szCs w:val="24"/>
        </w:rPr>
      </w:pPr>
      <w:r w:rsidRPr="00396588">
        <w:rPr>
          <w:rFonts w:ascii="Arial Narrow" w:hAnsi="Arial Narrow"/>
          <w:b/>
          <w:sz w:val="24"/>
          <w:szCs w:val="24"/>
        </w:rPr>
        <w:t>ЦИКЛОГРАММА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396588">
        <w:rPr>
          <w:rFonts w:ascii="Arial Narrow" w:hAnsi="Arial Narrow"/>
          <w:b/>
          <w:sz w:val="24"/>
          <w:szCs w:val="24"/>
        </w:rPr>
        <w:t>ОРГАНИЗАЦИОННОЙ ПОДГОТОВКИ МБОУ «КИРОВСКАЯ ГИМНАЗИЯ» К ГОСУДАРСТВЕННОЙ ИТОГОВОЙ АТТЕСТАЦИИ</w:t>
      </w:r>
    </w:p>
    <w:p w:rsidR="00396588" w:rsidRDefault="00396588" w:rsidP="00396588">
      <w:pPr>
        <w:pStyle w:val="a6"/>
        <w:jc w:val="center"/>
        <w:rPr>
          <w:rFonts w:ascii="Arial Narrow" w:hAnsi="Arial Narrow"/>
          <w:b/>
          <w:sz w:val="24"/>
          <w:szCs w:val="24"/>
        </w:rPr>
      </w:pPr>
      <w:r w:rsidRPr="00396588">
        <w:rPr>
          <w:rFonts w:ascii="Arial Narrow" w:hAnsi="Arial Narrow"/>
          <w:b/>
          <w:sz w:val="24"/>
          <w:szCs w:val="24"/>
        </w:rPr>
        <w:t>ПО ПРОГРАММАМ ОСНОВНОГО ОБЩЕГО И СРЕДНЕГО ОБЩЕГО ОБРАЗОВАНИЯ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446D9D">
        <w:rPr>
          <w:rFonts w:ascii="Arial Narrow" w:hAnsi="Arial Narrow"/>
          <w:b/>
          <w:sz w:val="24"/>
          <w:szCs w:val="24"/>
        </w:rPr>
        <w:t>В 2021-2022</w:t>
      </w:r>
      <w:r w:rsidRPr="00396588">
        <w:rPr>
          <w:rFonts w:ascii="Arial Narrow" w:hAnsi="Arial Narrow"/>
          <w:b/>
          <w:sz w:val="24"/>
          <w:szCs w:val="24"/>
        </w:rPr>
        <w:t xml:space="preserve"> УЧЕБНОМ ГОДУ</w:t>
      </w:r>
    </w:p>
    <w:p w:rsidR="00396588" w:rsidRDefault="00396588" w:rsidP="00396588">
      <w:pPr>
        <w:pStyle w:val="a6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836"/>
        <w:gridCol w:w="12223"/>
      </w:tblGrid>
      <w:tr w:rsidR="00834D64" w:rsidRPr="005B761B" w:rsidTr="005B761B">
        <w:tc>
          <w:tcPr>
            <w:tcW w:w="516" w:type="pct"/>
            <w:hideMark/>
          </w:tcPr>
          <w:p w:rsidR="00396588" w:rsidRPr="005B761B" w:rsidRDefault="00396588" w:rsidP="007B23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</w:rPr>
              <w:t>Период</w:t>
            </w:r>
          </w:p>
        </w:tc>
        <w:tc>
          <w:tcPr>
            <w:tcW w:w="287" w:type="pct"/>
            <w:hideMark/>
          </w:tcPr>
          <w:p w:rsidR="00396588" w:rsidRPr="005B761B" w:rsidRDefault="00396588" w:rsidP="007B23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</w:rPr>
              <w:t>№</w:t>
            </w:r>
          </w:p>
        </w:tc>
        <w:tc>
          <w:tcPr>
            <w:tcW w:w="4197" w:type="pct"/>
            <w:hideMark/>
          </w:tcPr>
          <w:p w:rsidR="00396588" w:rsidRPr="005B761B" w:rsidRDefault="00396588" w:rsidP="007B23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</w:rPr>
              <w:t>Основные мероприятия организационной подготовки к государственной итоговой аттестации</w:t>
            </w:r>
          </w:p>
        </w:tc>
      </w:tr>
      <w:tr w:rsidR="00834D64" w:rsidRPr="005B761B" w:rsidTr="005B761B">
        <w:trPr>
          <w:trHeight w:val="122"/>
        </w:trPr>
        <w:tc>
          <w:tcPr>
            <w:tcW w:w="516" w:type="pct"/>
            <w:vMerge w:val="restart"/>
            <w:hideMark/>
          </w:tcPr>
          <w:p w:rsidR="00396588" w:rsidRPr="005B761B" w:rsidRDefault="00396588" w:rsidP="007B23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</w:rPr>
              <w:t>Август</w:t>
            </w:r>
          </w:p>
          <w:p w:rsidR="00396588" w:rsidRPr="005B761B" w:rsidRDefault="00446D9D" w:rsidP="007B23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2021</w:t>
            </w:r>
            <w:r w:rsidR="00396588" w:rsidRPr="005B761B">
              <w:rPr>
                <w:rFonts w:ascii="Arial Narrow" w:eastAsia="Calibri" w:hAnsi="Arial Narrow"/>
                <w:sz w:val="20"/>
                <w:szCs w:val="20"/>
              </w:rPr>
              <w:t xml:space="preserve"> года</w:t>
            </w:r>
          </w:p>
        </w:tc>
        <w:tc>
          <w:tcPr>
            <w:tcW w:w="287" w:type="pct"/>
            <w:hideMark/>
          </w:tcPr>
          <w:p w:rsidR="00396588" w:rsidRPr="005B761B" w:rsidRDefault="00396588" w:rsidP="007B23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</w:rPr>
              <w:t>1.</w:t>
            </w:r>
          </w:p>
        </w:tc>
        <w:tc>
          <w:tcPr>
            <w:tcW w:w="4197" w:type="pct"/>
            <w:hideMark/>
          </w:tcPr>
          <w:p w:rsidR="00396588" w:rsidRPr="005B761B" w:rsidRDefault="00396588" w:rsidP="007B23F8">
            <w:pPr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</w:rPr>
              <w:t xml:space="preserve">Проведение статистического анализа и подготовка аналитических </w:t>
            </w:r>
            <w:r w:rsidR="00446D9D">
              <w:rPr>
                <w:rFonts w:ascii="Arial Narrow" w:eastAsia="Calibri" w:hAnsi="Arial Narrow"/>
                <w:sz w:val="20"/>
                <w:szCs w:val="20"/>
              </w:rPr>
              <w:t>материалов по итогам ГИА в 20201</w:t>
            </w:r>
            <w:r w:rsidRPr="005B761B">
              <w:rPr>
                <w:rFonts w:ascii="Arial Narrow" w:eastAsia="Calibri" w:hAnsi="Arial Narrow"/>
                <w:sz w:val="20"/>
                <w:szCs w:val="20"/>
              </w:rPr>
              <w:t>году на педагогическом совете гимназии</w:t>
            </w:r>
          </w:p>
        </w:tc>
      </w:tr>
      <w:tr w:rsidR="00834D64" w:rsidRPr="005B761B" w:rsidTr="005B761B">
        <w:tc>
          <w:tcPr>
            <w:tcW w:w="516" w:type="pct"/>
            <w:vMerge/>
            <w:hideMark/>
          </w:tcPr>
          <w:p w:rsidR="00396588" w:rsidRPr="005B761B" w:rsidRDefault="00396588" w:rsidP="007B23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" w:type="pct"/>
            <w:hideMark/>
          </w:tcPr>
          <w:p w:rsidR="00396588" w:rsidRPr="005B761B" w:rsidRDefault="00396588" w:rsidP="007B23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</w:rPr>
              <w:t>2.</w:t>
            </w:r>
          </w:p>
        </w:tc>
        <w:tc>
          <w:tcPr>
            <w:tcW w:w="4197" w:type="pct"/>
            <w:hideMark/>
          </w:tcPr>
          <w:p w:rsidR="00396588" w:rsidRPr="005B761B" w:rsidRDefault="00396588" w:rsidP="007B23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</w:rPr>
              <w:t>Размещение информационно-справочных</w:t>
            </w:r>
            <w:r w:rsidR="00446D9D">
              <w:rPr>
                <w:rFonts w:ascii="Arial Narrow" w:eastAsia="Calibri" w:hAnsi="Arial Narrow"/>
                <w:sz w:val="20"/>
                <w:szCs w:val="20"/>
              </w:rPr>
              <w:t xml:space="preserve"> материалов по итогам ГИА в 2021</w:t>
            </w:r>
            <w:r w:rsidRPr="005B761B">
              <w:rPr>
                <w:rFonts w:ascii="Arial Narrow" w:eastAsia="Calibri" w:hAnsi="Arial Narrow"/>
                <w:sz w:val="20"/>
                <w:szCs w:val="20"/>
              </w:rPr>
              <w:t xml:space="preserve"> году на официальном сайте в сети «Интернет» и на информационном стенде гимназии</w:t>
            </w:r>
          </w:p>
        </w:tc>
      </w:tr>
      <w:tr w:rsidR="00834D64" w:rsidRPr="005B761B" w:rsidTr="005B761B">
        <w:tc>
          <w:tcPr>
            <w:tcW w:w="516" w:type="pct"/>
            <w:vMerge/>
            <w:hideMark/>
          </w:tcPr>
          <w:p w:rsidR="00396588" w:rsidRPr="005B761B" w:rsidRDefault="00396588" w:rsidP="007B23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" w:type="pct"/>
            <w:hideMark/>
          </w:tcPr>
          <w:p w:rsidR="00396588" w:rsidRPr="005B761B" w:rsidRDefault="00396588" w:rsidP="007B23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</w:rPr>
              <w:t>3.</w:t>
            </w:r>
          </w:p>
        </w:tc>
        <w:tc>
          <w:tcPr>
            <w:tcW w:w="4197" w:type="pct"/>
            <w:hideMark/>
          </w:tcPr>
          <w:p w:rsidR="00396588" w:rsidRPr="005B761B" w:rsidRDefault="00396588" w:rsidP="007B23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</w:rPr>
              <w:t>Подготовка и утверждение циклограммы организ</w:t>
            </w:r>
            <w:r w:rsidR="00446D9D">
              <w:rPr>
                <w:rFonts w:ascii="Arial Narrow" w:eastAsia="Calibri" w:hAnsi="Arial Narrow"/>
                <w:sz w:val="20"/>
                <w:szCs w:val="20"/>
              </w:rPr>
              <w:t>ационной подготовки к ГИА в 2021-2022</w:t>
            </w:r>
            <w:r w:rsidRPr="005B761B">
              <w:rPr>
                <w:rFonts w:ascii="Arial Narrow" w:eastAsia="Calibri" w:hAnsi="Arial Narrow"/>
                <w:sz w:val="20"/>
                <w:szCs w:val="20"/>
              </w:rPr>
              <w:t xml:space="preserve"> учебном  году</w:t>
            </w:r>
          </w:p>
        </w:tc>
      </w:tr>
      <w:tr w:rsidR="00834D64" w:rsidRPr="005B761B" w:rsidTr="005B761B">
        <w:tc>
          <w:tcPr>
            <w:tcW w:w="516" w:type="pct"/>
            <w:vMerge/>
            <w:hideMark/>
          </w:tcPr>
          <w:p w:rsidR="00396588" w:rsidRPr="005B761B" w:rsidRDefault="00396588" w:rsidP="007B23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" w:type="pct"/>
            <w:hideMark/>
          </w:tcPr>
          <w:p w:rsidR="00396588" w:rsidRPr="005B761B" w:rsidRDefault="00396588" w:rsidP="007B23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</w:rPr>
              <w:t>4.</w:t>
            </w:r>
          </w:p>
        </w:tc>
        <w:tc>
          <w:tcPr>
            <w:tcW w:w="4197" w:type="pct"/>
            <w:hideMark/>
          </w:tcPr>
          <w:p w:rsidR="00396588" w:rsidRPr="005B761B" w:rsidRDefault="00396588" w:rsidP="007B23F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</w:rPr>
              <w:t>Издание приказа о назначении ответственных лиц за: организацию и проведение  ГИА по программам основного общего и среднего общего образования, подготовку учащихся 9-х и 11-х классов к участию в ГИА в 2020-2021 учебном году; ведение информационной базы участников ГИА, руководящего состава ППЭ, организаторов, технических специалистов, ассистентов обучающихся с ОВЗ; обеспечение психологической подготовки учащихся 9-х и 11-х классов к участию в ГИА;  формирование информационной базы граждан, привлекаемых к ГИА в качестве общественных наблюдателей</w:t>
            </w:r>
          </w:p>
        </w:tc>
      </w:tr>
      <w:tr w:rsidR="00834D64" w:rsidRPr="005B761B" w:rsidTr="005B761B">
        <w:tc>
          <w:tcPr>
            <w:tcW w:w="516" w:type="pct"/>
            <w:vMerge w:val="restart"/>
            <w:hideMark/>
          </w:tcPr>
          <w:p w:rsidR="00834D64" w:rsidRPr="005B761B" w:rsidRDefault="00834D64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</w:rPr>
              <w:t xml:space="preserve">Сентябрь </w:t>
            </w:r>
          </w:p>
          <w:p w:rsidR="00834D64" w:rsidRPr="005B761B" w:rsidRDefault="00446D9D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2021</w:t>
            </w:r>
            <w:r w:rsidR="00834D64" w:rsidRPr="005B761B">
              <w:rPr>
                <w:rFonts w:ascii="Arial Narrow" w:eastAsia="Calibri" w:hAnsi="Arial Narrow"/>
                <w:sz w:val="20"/>
                <w:szCs w:val="20"/>
              </w:rPr>
              <w:t xml:space="preserve"> года</w:t>
            </w:r>
          </w:p>
        </w:tc>
        <w:tc>
          <w:tcPr>
            <w:tcW w:w="287" w:type="pct"/>
            <w:hideMark/>
          </w:tcPr>
          <w:p w:rsidR="00834D64" w:rsidRPr="005B761B" w:rsidRDefault="00834D64" w:rsidP="007B23F8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  <w:hideMark/>
          </w:tcPr>
          <w:p w:rsidR="00834D64" w:rsidRPr="005B761B" w:rsidRDefault="00834D64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Анализ содержательных результатов ГИА по всем учебным предметам на методических объединениях учителей-предметников </w:t>
            </w:r>
          </w:p>
        </w:tc>
      </w:tr>
      <w:tr w:rsidR="00834D64" w:rsidRPr="005B761B" w:rsidTr="005B761B">
        <w:tc>
          <w:tcPr>
            <w:tcW w:w="516" w:type="pct"/>
            <w:vMerge/>
            <w:hideMark/>
          </w:tcPr>
          <w:p w:rsidR="00834D64" w:rsidRPr="005B761B" w:rsidRDefault="00834D64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  <w:hideMark/>
          </w:tcPr>
          <w:p w:rsidR="00834D64" w:rsidRPr="005B761B" w:rsidRDefault="00834D64" w:rsidP="007B23F8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  <w:hideMark/>
          </w:tcPr>
          <w:p w:rsidR="00834D64" w:rsidRPr="005B761B" w:rsidRDefault="00853908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Проверка срока действия свидетельств экспертов ОГЭ и ЕГЭ. Предоставление информации в РЦИ ИМЦ для формирования городской базы экспертов</w:t>
            </w:r>
          </w:p>
        </w:tc>
      </w:tr>
      <w:tr w:rsidR="00834D64" w:rsidRPr="005B761B" w:rsidTr="005B761B">
        <w:tc>
          <w:tcPr>
            <w:tcW w:w="516" w:type="pct"/>
            <w:vMerge/>
          </w:tcPr>
          <w:p w:rsidR="00834D64" w:rsidRPr="005B761B" w:rsidRDefault="00834D64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834D64" w:rsidRPr="005B761B" w:rsidRDefault="00834D64" w:rsidP="007B23F8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834D64" w:rsidRPr="005B761B" w:rsidRDefault="00853908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Организация обучения педагогических работников по программам подготовки учащихся к ГИА в соответствии с планом повышения квалификации педагогических работников на </w:t>
            </w:r>
            <w:r w:rsidRPr="005B761B">
              <w:rPr>
                <w:rFonts w:ascii="Arial Narrow" w:eastAsia="Calibri" w:hAnsi="Arial Narrow"/>
                <w:sz w:val="20"/>
                <w:szCs w:val="20"/>
              </w:rPr>
              <w:t xml:space="preserve">2020-2021 </w:t>
            </w: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учебный год</w:t>
            </w:r>
          </w:p>
        </w:tc>
      </w:tr>
      <w:tr w:rsidR="00853908" w:rsidRPr="005B761B" w:rsidTr="005B761B">
        <w:tc>
          <w:tcPr>
            <w:tcW w:w="516" w:type="pct"/>
            <w:vMerge/>
          </w:tcPr>
          <w:p w:rsidR="00853908" w:rsidRPr="005B761B" w:rsidRDefault="00853908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853908" w:rsidRPr="005B761B" w:rsidRDefault="00853908" w:rsidP="007B23F8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853908" w:rsidRPr="005B761B" w:rsidRDefault="00853908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Формирование информационной базы граждан, привлекаемых к ГИА в качестве общественных наблюдателей</w:t>
            </w:r>
          </w:p>
        </w:tc>
      </w:tr>
      <w:tr w:rsidR="00853908" w:rsidRPr="005B761B" w:rsidTr="005B761B">
        <w:tc>
          <w:tcPr>
            <w:tcW w:w="516" w:type="pct"/>
            <w:vMerge/>
          </w:tcPr>
          <w:p w:rsidR="00853908" w:rsidRPr="005B761B" w:rsidRDefault="00853908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853908" w:rsidRPr="005B761B" w:rsidRDefault="00853908" w:rsidP="007B23F8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853908" w:rsidRPr="005B761B" w:rsidRDefault="001C54E5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Проведение мониторинга выбора учащихся 9 и 11 классов п</w:t>
            </w:r>
            <w:r w:rsidR="00446D9D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редметов для участия в ГИА </w:t>
            </w:r>
            <w:r w:rsidR="00446D9D">
              <w:rPr>
                <w:rFonts w:ascii="Arial Narrow" w:eastAsia="Calibri" w:hAnsi="Arial Narrow"/>
                <w:sz w:val="20"/>
                <w:szCs w:val="20"/>
                <w:lang w:eastAsia="en-US"/>
              </w:rPr>
              <w:br/>
              <w:t>2022</w:t>
            </w: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года</w:t>
            </w:r>
          </w:p>
        </w:tc>
      </w:tr>
      <w:tr w:rsidR="00853908" w:rsidRPr="005B761B" w:rsidTr="005B761B">
        <w:tc>
          <w:tcPr>
            <w:tcW w:w="516" w:type="pct"/>
            <w:vMerge w:val="restart"/>
          </w:tcPr>
          <w:p w:rsidR="00853908" w:rsidRPr="005B761B" w:rsidRDefault="00853908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Октябрь</w:t>
            </w:r>
          </w:p>
          <w:p w:rsidR="00853908" w:rsidRPr="005B761B" w:rsidRDefault="00446D9D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2021</w:t>
            </w:r>
            <w:r w:rsidR="00853908"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287" w:type="pct"/>
          </w:tcPr>
          <w:p w:rsidR="00853908" w:rsidRPr="005B761B" w:rsidRDefault="00853908" w:rsidP="007B23F8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853908" w:rsidRPr="005B761B" w:rsidRDefault="00853908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Направление информации о гражданах, привлекаемых к ГИА в качестве общественных наблюдателей на итоговом сочинении для учащихся </w:t>
            </w:r>
            <w:r w:rsidRPr="005B761B"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  <w:t>XI</w:t>
            </w: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классов </w:t>
            </w:r>
          </w:p>
        </w:tc>
      </w:tr>
      <w:tr w:rsidR="001C54E5" w:rsidRPr="005B761B" w:rsidTr="005B761B">
        <w:tc>
          <w:tcPr>
            <w:tcW w:w="516" w:type="pct"/>
            <w:vMerge/>
          </w:tcPr>
          <w:p w:rsidR="001C54E5" w:rsidRPr="005B761B" w:rsidRDefault="001C54E5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1C54E5" w:rsidRPr="005B761B" w:rsidRDefault="001C54E5" w:rsidP="007B23F8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1C54E5" w:rsidRPr="005B761B" w:rsidRDefault="001C54E5" w:rsidP="008D7C1D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Работа с методическими рекомендациями для учителей, подготовленными на основе анализа типичных</w:t>
            </w:r>
            <w:r w:rsidR="00446D9D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ошибок участников ОГЭ, ЕГЭ 2021</w:t>
            </w: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года (ФГБНУ «ФИПИ» - </w:t>
            </w:r>
            <w:hyperlink r:id="rId6" w:history="1">
              <w:r w:rsidRPr="005B761B">
                <w:rPr>
                  <w:rStyle w:val="a3"/>
                  <w:rFonts w:ascii="Arial Narrow" w:eastAsia="Calibri" w:hAnsi="Arial Narrow"/>
                  <w:sz w:val="20"/>
                  <w:szCs w:val="20"/>
                  <w:lang w:eastAsia="en-US"/>
                </w:rPr>
                <w:t>http://www.fipi.ru/</w:t>
              </w:r>
            </w:hyperlink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) </w:t>
            </w:r>
          </w:p>
        </w:tc>
      </w:tr>
      <w:tr w:rsidR="001C54E5" w:rsidRPr="005B761B" w:rsidTr="005B761B">
        <w:tc>
          <w:tcPr>
            <w:tcW w:w="516" w:type="pct"/>
            <w:vMerge/>
          </w:tcPr>
          <w:p w:rsidR="001C54E5" w:rsidRPr="005B761B" w:rsidRDefault="001C54E5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1C54E5" w:rsidRPr="005B761B" w:rsidRDefault="001C54E5" w:rsidP="007B23F8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1C54E5" w:rsidRPr="005B761B" w:rsidRDefault="001C54E5" w:rsidP="008D7C1D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</w:rPr>
              <w:t>Диагностика учебных достижений по учебным предметам с целью ликвидации пробелов в освоении образовательных программ основного общего и среднего общего образования обучающимися выпускных классов и корректировки рабочих программ</w:t>
            </w:r>
          </w:p>
        </w:tc>
      </w:tr>
      <w:tr w:rsidR="001C54E5" w:rsidRPr="005B761B" w:rsidTr="005B761B">
        <w:tc>
          <w:tcPr>
            <w:tcW w:w="516" w:type="pct"/>
            <w:vMerge/>
          </w:tcPr>
          <w:p w:rsidR="001C54E5" w:rsidRPr="005B761B" w:rsidRDefault="001C54E5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1C54E5" w:rsidRPr="005B761B" w:rsidRDefault="001C54E5" w:rsidP="007B23F8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1C54E5" w:rsidRPr="005B761B" w:rsidRDefault="001C54E5" w:rsidP="001C54E5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hAnsi="Arial Narrow"/>
                <w:sz w:val="20"/>
                <w:szCs w:val="20"/>
                <w:lang w:eastAsia="en-US"/>
              </w:rPr>
              <w:t>Анализ диагностических работ</w:t>
            </w:r>
            <w:r w:rsidRPr="005B761B">
              <w:rPr>
                <w:rFonts w:ascii="Arial Narrow" w:eastAsia="Calibri" w:hAnsi="Arial Narrow"/>
                <w:sz w:val="20"/>
                <w:szCs w:val="20"/>
              </w:rPr>
              <w:t xml:space="preserve"> по программам основного общего и среднего общего образования, выявление «группы риска», корректировки рабочих программ</w:t>
            </w:r>
          </w:p>
        </w:tc>
      </w:tr>
      <w:tr w:rsidR="001C54E5" w:rsidRPr="005B761B" w:rsidTr="005B761B">
        <w:tc>
          <w:tcPr>
            <w:tcW w:w="516" w:type="pct"/>
            <w:vMerge/>
          </w:tcPr>
          <w:p w:rsidR="001C54E5" w:rsidRPr="005B761B" w:rsidRDefault="001C54E5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1C54E5" w:rsidRPr="005B761B" w:rsidRDefault="001C54E5" w:rsidP="007B23F8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1C54E5" w:rsidRPr="005B761B" w:rsidRDefault="001C54E5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Проведение собраний в дистанционном режиме с родителями (законными представителями) учащихся 9 и 11 классов (по плану работы гимназии). Основные вопросы: ознакомление с результатами ГИА 2020 года, особенности орг</w:t>
            </w:r>
            <w:r w:rsidR="00446D9D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анизации и проведения ГИА в 2022</w:t>
            </w: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году</w:t>
            </w:r>
          </w:p>
        </w:tc>
      </w:tr>
      <w:tr w:rsidR="004E6B41" w:rsidRPr="005B761B" w:rsidTr="005B761B">
        <w:tc>
          <w:tcPr>
            <w:tcW w:w="516" w:type="pct"/>
            <w:vMerge w:val="restart"/>
          </w:tcPr>
          <w:p w:rsidR="004E6B41" w:rsidRPr="005B761B" w:rsidRDefault="004E6B41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Ноябрь</w:t>
            </w:r>
          </w:p>
          <w:p w:rsidR="004E6B41" w:rsidRPr="005B761B" w:rsidRDefault="00446D9D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2021</w:t>
            </w:r>
            <w:r w:rsidR="004E6B41"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287" w:type="pct"/>
          </w:tcPr>
          <w:p w:rsidR="004E6B41" w:rsidRPr="005B761B" w:rsidRDefault="004E6B41" w:rsidP="007B23F8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4E6B41" w:rsidRPr="005B761B" w:rsidRDefault="004E6B41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Мониторинг предполагаемой численности участников ГИА с ограниченными возможностями здоровья, в том числе численности лиц, нуждающихся в организации пункта проведения экзамена на дому</w:t>
            </w:r>
          </w:p>
        </w:tc>
      </w:tr>
      <w:tr w:rsidR="004E6B41" w:rsidRPr="005B761B" w:rsidTr="005B761B">
        <w:tc>
          <w:tcPr>
            <w:tcW w:w="516" w:type="pct"/>
            <w:vMerge/>
          </w:tcPr>
          <w:p w:rsidR="004E6B41" w:rsidRPr="005B761B" w:rsidRDefault="004E6B41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4E6B41" w:rsidRPr="005B761B" w:rsidRDefault="004E6B41" w:rsidP="007B23F8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4E6B41" w:rsidRPr="005B761B" w:rsidRDefault="004E6B41" w:rsidP="001C54E5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Обеспечение формирования и ведения информационной системы обеспечения проведения ГИА и внесение сведений об учащихся, руководителях, организаторах, технических специалистах и других работниках ППЭ (по отдельному графику в установленные сроки)</w:t>
            </w:r>
          </w:p>
        </w:tc>
      </w:tr>
      <w:tr w:rsidR="004E6B41" w:rsidRPr="005B761B" w:rsidTr="005B761B">
        <w:tc>
          <w:tcPr>
            <w:tcW w:w="516" w:type="pct"/>
            <w:vMerge/>
          </w:tcPr>
          <w:p w:rsidR="004E6B41" w:rsidRPr="005B761B" w:rsidRDefault="004E6B41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4E6B41" w:rsidRPr="005B761B" w:rsidRDefault="004E6B41" w:rsidP="007B23F8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4E6B41" w:rsidRPr="005B761B" w:rsidRDefault="008D7C1D" w:rsidP="001C54E5">
            <w:pPr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Практическая работа с проектами документов, определяющих структуру и содержание контрольных измерительных материалов ОГЭ и ЕГЭ: кодификаторами элементов содержания и требований к уровню подготовки выпускников общеобразовательных учреждений; спецификациями контрольных измерительных материалов; демонстрационными вариантами контрольных измерительных материалов</w:t>
            </w:r>
          </w:p>
        </w:tc>
      </w:tr>
      <w:tr w:rsidR="004E6B41" w:rsidRPr="005B761B" w:rsidTr="005B761B">
        <w:tc>
          <w:tcPr>
            <w:tcW w:w="516" w:type="pct"/>
            <w:vMerge/>
          </w:tcPr>
          <w:p w:rsidR="004E6B41" w:rsidRPr="005B761B" w:rsidRDefault="004E6B41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4E6B41" w:rsidRPr="005B761B" w:rsidRDefault="004E6B41" w:rsidP="007B23F8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4E6B41" w:rsidRPr="005B761B" w:rsidRDefault="004E6B41" w:rsidP="008D7C1D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Регистрация на итоговое сочинение (изложение) учащихся 11 классов </w:t>
            </w:r>
          </w:p>
        </w:tc>
      </w:tr>
      <w:tr w:rsidR="004E6B41" w:rsidRPr="005B761B" w:rsidTr="005B761B">
        <w:tc>
          <w:tcPr>
            <w:tcW w:w="516" w:type="pct"/>
            <w:vMerge/>
          </w:tcPr>
          <w:p w:rsidR="004E6B41" w:rsidRPr="005B761B" w:rsidRDefault="004E6B41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4E6B41" w:rsidRPr="005B761B" w:rsidRDefault="004E6B41" w:rsidP="007B23F8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4E6B41" w:rsidRPr="005B761B" w:rsidRDefault="004E6B41" w:rsidP="008D7C1D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Контроль организационных мероприятий в гимназии  по проведению итогового сочинения (изложения)</w:t>
            </w:r>
          </w:p>
        </w:tc>
      </w:tr>
      <w:tr w:rsidR="004E6B41" w:rsidRPr="005B761B" w:rsidTr="005B761B">
        <w:tc>
          <w:tcPr>
            <w:tcW w:w="516" w:type="pct"/>
            <w:vMerge/>
          </w:tcPr>
          <w:p w:rsidR="004E6B41" w:rsidRPr="005B761B" w:rsidRDefault="004E6B41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4E6B41" w:rsidRPr="005B761B" w:rsidRDefault="004E6B41" w:rsidP="007B23F8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4E6B41" w:rsidRPr="005B761B" w:rsidRDefault="004E6B41" w:rsidP="008D7C1D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Организация обучения специалистов, ответственных в гимназии за проведение итогового сочинения (изложения)</w:t>
            </w:r>
          </w:p>
        </w:tc>
      </w:tr>
      <w:tr w:rsidR="004E6B41" w:rsidRPr="005B761B" w:rsidTr="005B761B">
        <w:tc>
          <w:tcPr>
            <w:tcW w:w="516" w:type="pct"/>
            <w:vMerge/>
          </w:tcPr>
          <w:p w:rsidR="004E6B41" w:rsidRPr="005B761B" w:rsidRDefault="004E6B41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4E6B41" w:rsidRPr="005B761B" w:rsidRDefault="004E6B41" w:rsidP="007B23F8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4E6B41" w:rsidRPr="005B761B" w:rsidRDefault="004E6B41" w:rsidP="001C54E5">
            <w:pPr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Анализ посещаемости и успеваемости учащихся 9 –х классов. Организация работы с родителями (законными представителями) учащихся, имеющих неудовлетворительные</w:t>
            </w:r>
            <w:r w:rsidR="00446D9D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отметки (сентябрь-октябрь, 2021</w:t>
            </w: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г.)</w:t>
            </w:r>
          </w:p>
        </w:tc>
      </w:tr>
      <w:tr w:rsidR="004E6B41" w:rsidRPr="005B761B" w:rsidTr="005B761B">
        <w:tc>
          <w:tcPr>
            <w:tcW w:w="516" w:type="pct"/>
            <w:vMerge/>
          </w:tcPr>
          <w:p w:rsidR="004E6B41" w:rsidRPr="005B761B" w:rsidRDefault="004E6B41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4E6B41" w:rsidRPr="005B761B" w:rsidRDefault="004E6B41" w:rsidP="007B23F8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4E6B41" w:rsidRPr="005B761B" w:rsidRDefault="004E6B41" w:rsidP="004E6B41">
            <w:pPr>
              <w:tabs>
                <w:tab w:val="left" w:pos="3926"/>
              </w:tabs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Организация индивидуальных консультаций для родителей (законных представителей) учащихся 9 и 11 классов по вопросам орг</w:t>
            </w:r>
            <w:r w:rsidR="00446D9D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анизации и проведения ГИА в 2022</w:t>
            </w: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году</w:t>
            </w:r>
          </w:p>
        </w:tc>
      </w:tr>
      <w:tr w:rsidR="004E6B41" w:rsidRPr="005B761B" w:rsidTr="005B761B">
        <w:tc>
          <w:tcPr>
            <w:tcW w:w="516" w:type="pct"/>
            <w:vMerge w:val="restart"/>
          </w:tcPr>
          <w:p w:rsidR="004E6B41" w:rsidRPr="005B761B" w:rsidRDefault="004E6B41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Декабрь</w:t>
            </w:r>
          </w:p>
          <w:p w:rsidR="004E6B41" w:rsidRPr="005B761B" w:rsidRDefault="00446D9D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2021</w:t>
            </w:r>
            <w:r w:rsidR="004E6B41"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287" w:type="pct"/>
          </w:tcPr>
          <w:p w:rsidR="004E6B41" w:rsidRPr="005B761B" w:rsidRDefault="004E6B41" w:rsidP="007B23F8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4E6B41" w:rsidRPr="005B761B" w:rsidRDefault="004E6B41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Формирование предварительных списков учащихся 9 и 11 классов, желающих пройти ГИА в  досрочный период</w:t>
            </w:r>
          </w:p>
        </w:tc>
      </w:tr>
      <w:tr w:rsidR="004E6B41" w:rsidRPr="005B761B" w:rsidTr="005B761B">
        <w:tc>
          <w:tcPr>
            <w:tcW w:w="516" w:type="pct"/>
            <w:vMerge/>
          </w:tcPr>
          <w:p w:rsidR="004E6B41" w:rsidRPr="005B761B" w:rsidRDefault="004E6B41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4E6B41" w:rsidRPr="005B761B" w:rsidRDefault="004E6B41" w:rsidP="007B23F8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4E6B41" w:rsidRPr="005B761B" w:rsidRDefault="004E6B41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Регистрация участников государств</w:t>
            </w:r>
            <w:r w:rsidR="00446D9D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енной итоговой аттестации в 2022</w:t>
            </w: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году (в сроки, установленные приказом Министерства образования и науки РФ)</w:t>
            </w:r>
          </w:p>
        </w:tc>
      </w:tr>
      <w:tr w:rsidR="004E6B41" w:rsidRPr="005B761B" w:rsidTr="005B761B">
        <w:tc>
          <w:tcPr>
            <w:tcW w:w="516" w:type="pct"/>
            <w:vMerge/>
          </w:tcPr>
          <w:p w:rsidR="004E6B41" w:rsidRPr="005B761B" w:rsidRDefault="004E6B41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4E6B41" w:rsidRPr="005B761B" w:rsidRDefault="004E6B41" w:rsidP="007B23F8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4E6B41" w:rsidRPr="005B761B" w:rsidRDefault="004E6B41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Формирование пакета документов учащихся 9 и 11 классов с ограниченными возможностями здоровья для участия в ГИА. Информирование учащихся и их родителей (законных представителей) о работе ТПМПК и ЦПМПК</w:t>
            </w:r>
          </w:p>
        </w:tc>
      </w:tr>
      <w:tr w:rsidR="004E6B41" w:rsidRPr="005B761B" w:rsidTr="005B761B">
        <w:tc>
          <w:tcPr>
            <w:tcW w:w="516" w:type="pct"/>
            <w:vMerge/>
          </w:tcPr>
          <w:p w:rsidR="004E6B41" w:rsidRPr="005B761B" w:rsidRDefault="004E6B41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4E6B41" w:rsidRPr="005B761B" w:rsidRDefault="004E6B41" w:rsidP="007B23F8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4E6B41" w:rsidRPr="005B761B" w:rsidRDefault="008D7C1D" w:rsidP="008D7C1D">
            <w:pPr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Tahoma" w:hAnsi="Tahoma" w:cs="Tahoma"/>
                <w:color w:val="555555"/>
                <w:sz w:val="20"/>
                <w:szCs w:val="20"/>
                <w:shd w:val="clear" w:color="auto" w:fill="FFFFFF"/>
              </w:rPr>
              <w:t>Информирование учителей о нормативных документах  по проведению ГИА.</w:t>
            </w:r>
          </w:p>
        </w:tc>
      </w:tr>
      <w:tr w:rsidR="004E6B41" w:rsidRPr="005B761B" w:rsidTr="005B761B">
        <w:tc>
          <w:tcPr>
            <w:tcW w:w="516" w:type="pct"/>
            <w:vMerge/>
          </w:tcPr>
          <w:p w:rsidR="004E6B41" w:rsidRPr="005B761B" w:rsidRDefault="004E6B41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4E6B41" w:rsidRPr="005B761B" w:rsidRDefault="004E6B41" w:rsidP="007B23F8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4E6B41" w:rsidRPr="005B761B" w:rsidRDefault="004E6B41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Написание итогового сочинения (изложения) в XI классе (по темам, рекомендованным Министерством образования и науки РФ). 2 декабря 2020 года</w:t>
            </w:r>
          </w:p>
        </w:tc>
      </w:tr>
      <w:tr w:rsidR="004E6B41" w:rsidRPr="005B761B" w:rsidTr="005B761B">
        <w:tc>
          <w:tcPr>
            <w:tcW w:w="516" w:type="pct"/>
            <w:vMerge/>
          </w:tcPr>
          <w:p w:rsidR="004E6B41" w:rsidRPr="005B761B" w:rsidRDefault="004E6B41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4E6B41" w:rsidRPr="005B761B" w:rsidRDefault="004E6B41" w:rsidP="007B23F8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4E6B41" w:rsidRPr="005B761B" w:rsidRDefault="004E6B41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Регистрация на итоговое сочинение (изложение) учащихся 11 классов, не принявших участие в первую дату по уважительной причине или получивших «незачет»</w:t>
            </w:r>
          </w:p>
        </w:tc>
      </w:tr>
      <w:tr w:rsidR="004E6B41" w:rsidRPr="005B761B" w:rsidTr="005B761B">
        <w:tc>
          <w:tcPr>
            <w:tcW w:w="516" w:type="pct"/>
            <w:vMerge/>
          </w:tcPr>
          <w:p w:rsidR="004E6B41" w:rsidRPr="005B761B" w:rsidRDefault="004E6B41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4E6B41" w:rsidRPr="005B761B" w:rsidRDefault="004E6B41" w:rsidP="007B23F8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4E6B41" w:rsidRPr="005B761B" w:rsidRDefault="004E6B41" w:rsidP="001C54E5">
            <w:pPr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  <w:t>C</w:t>
            </w:r>
            <w:proofErr w:type="spellStart"/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обеседование</w:t>
            </w:r>
            <w:proofErr w:type="spellEnd"/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по русскому языку в 9-х классах</w:t>
            </w:r>
          </w:p>
        </w:tc>
      </w:tr>
      <w:tr w:rsidR="004E6B41" w:rsidRPr="005B761B" w:rsidTr="005B761B">
        <w:tc>
          <w:tcPr>
            <w:tcW w:w="516" w:type="pct"/>
            <w:vMerge/>
          </w:tcPr>
          <w:p w:rsidR="004E6B41" w:rsidRPr="005B761B" w:rsidRDefault="004E6B41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4E6B41" w:rsidRPr="005B761B" w:rsidRDefault="004E6B41" w:rsidP="007B23F8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4E6B41" w:rsidRPr="005B761B" w:rsidRDefault="004E6B41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Анализ посещаемости и успеваемости учащихся 11 класс. Организация работы с родителями (законными представителями) учащихся, имеющих неудовлетворительные отметки по итогам I полугодия</w:t>
            </w:r>
          </w:p>
        </w:tc>
      </w:tr>
      <w:tr w:rsidR="004E6B41" w:rsidRPr="005B761B" w:rsidTr="005B761B">
        <w:tc>
          <w:tcPr>
            <w:tcW w:w="516" w:type="pct"/>
            <w:vMerge/>
          </w:tcPr>
          <w:p w:rsidR="004E6B41" w:rsidRPr="005B761B" w:rsidRDefault="004E6B41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4E6B41" w:rsidRPr="005B761B" w:rsidRDefault="004E6B41" w:rsidP="007B23F8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4E6B41" w:rsidRPr="005B761B" w:rsidRDefault="004E6B41" w:rsidP="004E6B41">
            <w:pPr>
              <w:tabs>
                <w:tab w:val="left" w:pos="3926"/>
              </w:tabs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Организация индивидуальных консультаций для родителей (законных представителей) учащихся 9 и 11 классов по вопросам орг</w:t>
            </w:r>
            <w:r w:rsidR="00446D9D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анизации и проведения ГИА в 2022</w:t>
            </w: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году</w:t>
            </w:r>
          </w:p>
        </w:tc>
      </w:tr>
      <w:tr w:rsidR="00A20048" w:rsidRPr="005B761B" w:rsidTr="005B761B">
        <w:tc>
          <w:tcPr>
            <w:tcW w:w="516" w:type="pct"/>
            <w:vMerge w:val="restart"/>
          </w:tcPr>
          <w:p w:rsidR="00A20048" w:rsidRPr="005B761B" w:rsidRDefault="00A20048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Январь</w:t>
            </w:r>
          </w:p>
          <w:p w:rsidR="00A20048" w:rsidRPr="005B761B" w:rsidRDefault="00446D9D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2022</w:t>
            </w:r>
            <w:r w:rsidR="00A20048"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287" w:type="pct"/>
          </w:tcPr>
          <w:p w:rsidR="00A20048" w:rsidRPr="005B761B" w:rsidRDefault="00A20048" w:rsidP="007B23F8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A20048" w:rsidRPr="005B761B" w:rsidRDefault="00A20048" w:rsidP="00A2004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hAnsi="Arial Narrow"/>
                <w:sz w:val="20"/>
                <w:szCs w:val="20"/>
                <w:lang w:eastAsia="en-US"/>
              </w:rPr>
              <w:t xml:space="preserve">Окончательное распределение учащихся 11-х классов на ЕГЭ (предметы по выбору). </w:t>
            </w: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Выверка.</w:t>
            </w:r>
          </w:p>
        </w:tc>
      </w:tr>
      <w:tr w:rsidR="00A20048" w:rsidRPr="005B761B" w:rsidTr="005B761B">
        <w:tc>
          <w:tcPr>
            <w:tcW w:w="516" w:type="pct"/>
            <w:vMerge/>
          </w:tcPr>
          <w:p w:rsidR="00A20048" w:rsidRPr="005B761B" w:rsidRDefault="00A20048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A20048" w:rsidRPr="005B761B" w:rsidRDefault="00A20048" w:rsidP="007B23F8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A20048" w:rsidRPr="005B761B" w:rsidRDefault="00A20048" w:rsidP="008D7C1D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Формирование пакета документов учащихся 9 и 11 классов, проходящих ГИА в досрочный период</w:t>
            </w:r>
          </w:p>
        </w:tc>
      </w:tr>
      <w:tr w:rsidR="00A20048" w:rsidRPr="005B761B" w:rsidTr="005B761B">
        <w:tc>
          <w:tcPr>
            <w:tcW w:w="516" w:type="pct"/>
            <w:vMerge/>
          </w:tcPr>
          <w:p w:rsidR="00A20048" w:rsidRPr="005B761B" w:rsidRDefault="00A20048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A20048" w:rsidRPr="005B761B" w:rsidRDefault="00A20048" w:rsidP="007B23F8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A20048" w:rsidRPr="005B761B" w:rsidRDefault="00A20048" w:rsidP="00A2004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Прием заявлений от учащихся 11 класса, согласование заявлений с родителями (законными представителями). Заполнение районной базы данных об участниках ГИА, подготовка выверки  назначения</w:t>
            </w:r>
          </w:p>
        </w:tc>
      </w:tr>
      <w:tr w:rsidR="004E6B41" w:rsidRPr="005B761B" w:rsidTr="005B761B">
        <w:tc>
          <w:tcPr>
            <w:tcW w:w="516" w:type="pct"/>
            <w:vMerge/>
          </w:tcPr>
          <w:p w:rsidR="004E6B41" w:rsidRPr="005B761B" w:rsidRDefault="004E6B41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4E6B41" w:rsidRPr="005B761B" w:rsidRDefault="004E6B41" w:rsidP="007B23F8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4E6B41" w:rsidRPr="005B761B" w:rsidRDefault="008D7C1D" w:rsidP="008D7C1D">
            <w:pPr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Организация обучения педагогических работников по программам подготовки учащихся к ГИА в соответствии с планом повышения квалификации педагогических работников на </w:t>
            </w:r>
            <w:r w:rsidRPr="005B761B">
              <w:rPr>
                <w:rFonts w:ascii="Arial Narrow" w:eastAsia="Calibri" w:hAnsi="Arial Narrow"/>
                <w:sz w:val="20"/>
                <w:szCs w:val="20"/>
              </w:rPr>
              <w:t xml:space="preserve">2020-2021 </w:t>
            </w: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учебный год</w:t>
            </w:r>
          </w:p>
        </w:tc>
      </w:tr>
      <w:tr w:rsidR="00A20048" w:rsidRPr="005B761B" w:rsidTr="005B761B">
        <w:tc>
          <w:tcPr>
            <w:tcW w:w="516" w:type="pct"/>
            <w:vMerge/>
          </w:tcPr>
          <w:p w:rsidR="00A20048" w:rsidRPr="005B761B" w:rsidRDefault="00A20048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A20048" w:rsidRPr="005B761B" w:rsidRDefault="00A20048" w:rsidP="007B23F8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A20048" w:rsidRPr="005B761B" w:rsidRDefault="00A20048" w:rsidP="008D7C1D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Формирование списка учащихся 11 классов - претендентов на награждение медалью «За особые успехи в учении» </w:t>
            </w:r>
          </w:p>
        </w:tc>
      </w:tr>
      <w:tr w:rsidR="00A20048" w:rsidRPr="005B761B" w:rsidTr="005B761B">
        <w:tc>
          <w:tcPr>
            <w:tcW w:w="516" w:type="pct"/>
            <w:vMerge/>
          </w:tcPr>
          <w:p w:rsidR="00A20048" w:rsidRPr="005B761B" w:rsidRDefault="00A20048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A20048" w:rsidRPr="005B761B" w:rsidRDefault="00A20048" w:rsidP="007B23F8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A20048" w:rsidRPr="005B761B" w:rsidRDefault="00A20048" w:rsidP="008D7C1D">
            <w:pPr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Обновление информационного стенда и</w:t>
            </w:r>
            <w:r w:rsidR="00446D9D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страницы на сайте «ОГЭ-ЕГЭ-2022</w:t>
            </w: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»</w:t>
            </w:r>
          </w:p>
        </w:tc>
      </w:tr>
      <w:tr w:rsidR="00A20048" w:rsidRPr="005B761B" w:rsidTr="005B761B">
        <w:tc>
          <w:tcPr>
            <w:tcW w:w="516" w:type="pct"/>
            <w:vMerge/>
          </w:tcPr>
          <w:p w:rsidR="00A20048" w:rsidRPr="005B761B" w:rsidRDefault="00A20048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A20048" w:rsidRPr="005B761B" w:rsidRDefault="00A20048" w:rsidP="007B23F8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A20048" w:rsidRPr="005B761B" w:rsidRDefault="004E6B41" w:rsidP="008D7C1D">
            <w:pPr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hAnsi="Arial Narrow"/>
                <w:sz w:val="20"/>
                <w:szCs w:val="20"/>
                <w:lang w:eastAsia="en-US"/>
              </w:rPr>
              <w:t xml:space="preserve">Проведение собраний с родителями </w:t>
            </w:r>
            <w:proofErr w:type="gramStart"/>
            <w:r w:rsidRPr="005B761B">
              <w:rPr>
                <w:rFonts w:ascii="Arial Narrow" w:hAnsi="Arial Narrow"/>
                <w:sz w:val="20"/>
                <w:szCs w:val="20"/>
                <w:lang w:eastAsia="en-US"/>
              </w:rPr>
              <w:t>законными  представителями</w:t>
            </w:r>
            <w:proofErr w:type="gramEnd"/>
            <w:r w:rsidRPr="005B761B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учащихся 11-го класса. Повестка дня: Регистрация учащихся на экзамены, согласование выбора учащимися пр</w:t>
            </w:r>
            <w:r w:rsidR="00446D9D">
              <w:rPr>
                <w:rFonts w:ascii="Arial Narrow" w:hAnsi="Arial Narrow"/>
                <w:sz w:val="20"/>
                <w:szCs w:val="20"/>
                <w:lang w:eastAsia="en-US"/>
              </w:rPr>
              <w:t>едметов для участия в ГИА в 2022</w:t>
            </w:r>
            <w:r w:rsidRPr="005B761B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году, оформление заявлений</w:t>
            </w:r>
          </w:p>
        </w:tc>
      </w:tr>
      <w:tr w:rsidR="00A20048" w:rsidRPr="005B761B" w:rsidTr="005B761B">
        <w:tc>
          <w:tcPr>
            <w:tcW w:w="516" w:type="pct"/>
            <w:vMerge/>
          </w:tcPr>
          <w:p w:rsidR="00A20048" w:rsidRPr="005B761B" w:rsidRDefault="00A20048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A20048" w:rsidRPr="005B761B" w:rsidRDefault="00A20048" w:rsidP="007B23F8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A20048" w:rsidRPr="005B761B" w:rsidRDefault="004E6B41" w:rsidP="004E6B41">
            <w:pPr>
              <w:tabs>
                <w:tab w:val="left" w:pos="3926"/>
              </w:tabs>
              <w:rPr>
                <w:rFonts w:ascii="Arial Narrow" w:eastAsia="Calibri" w:hAnsi="Arial Narrow"/>
                <w:sz w:val="20"/>
                <w:szCs w:val="20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Организация индивидуальных консультаций для родителей (законных представителей) учащихся 9 и 11 классов по вопросам орг</w:t>
            </w:r>
            <w:r w:rsidR="00446D9D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анизации и проведения ГИА в 2022</w:t>
            </w: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году</w:t>
            </w:r>
          </w:p>
        </w:tc>
      </w:tr>
      <w:tr w:rsidR="004E6B41" w:rsidRPr="005B761B" w:rsidTr="005B761B">
        <w:tc>
          <w:tcPr>
            <w:tcW w:w="516" w:type="pct"/>
            <w:vMerge w:val="restart"/>
          </w:tcPr>
          <w:p w:rsidR="004E6B41" w:rsidRPr="005B761B" w:rsidRDefault="004E6B41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Февраль</w:t>
            </w:r>
          </w:p>
          <w:p w:rsidR="004E6B41" w:rsidRPr="005B761B" w:rsidRDefault="00446D9D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2022</w:t>
            </w:r>
            <w:r w:rsidR="004E6B41"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287" w:type="pct"/>
          </w:tcPr>
          <w:p w:rsidR="004E6B41" w:rsidRPr="005B761B" w:rsidRDefault="004E6B41" w:rsidP="007B23F8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4E6B41" w:rsidRPr="005B761B" w:rsidRDefault="004E6B41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Организация обучения членов ГЭК, руководителя ППЭ, организаторов, технических специалистов и других работников ППЭ</w:t>
            </w:r>
          </w:p>
        </w:tc>
      </w:tr>
      <w:tr w:rsidR="004E6B41" w:rsidRPr="005B761B" w:rsidTr="005B761B">
        <w:tc>
          <w:tcPr>
            <w:tcW w:w="516" w:type="pct"/>
            <w:vMerge/>
          </w:tcPr>
          <w:p w:rsidR="004E6B41" w:rsidRPr="005B761B" w:rsidRDefault="004E6B41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</w:tcPr>
          <w:p w:rsidR="004E6B41" w:rsidRPr="005B761B" w:rsidRDefault="004E6B41" w:rsidP="007B23F8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4E6B41" w:rsidRPr="005B761B" w:rsidRDefault="004E6B41" w:rsidP="00A20048">
            <w:pPr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hAnsi="Arial Narrow"/>
                <w:sz w:val="20"/>
                <w:szCs w:val="20"/>
                <w:lang w:eastAsia="en-US"/>
              </w:rPr>
              <w:t xml:space="preserve">Окончательное распределение учащихся 9-х классов на ОГЭ (предметы по выбору). </w:t>
            </w: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Выверка.</w:t>
            </w:r>
          </w:p>
        </w:tc>
      </w:tr>
      <w:tr w:rsidR="004E6B41" w:rsidRPr="005B761B" w:rsidTr="005B761B">
        <w:tc>
          <w:tcPr>
            <w:tcW w:w="516" w:type="pct"/>
            <w:vMerge/>
          </w:tcPr>
          <w:p w:rsidR="004E6B41" w:rsidRPr="005B761B" w:rsidRDefault="004E6B41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4E6B41" w:rsidRPr="005B761B" w:rsidRDefault="004E6B41" w:rsidP="007B23F8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4E6B41" w:rsidRPr="005B761B" w:rsidRDefault="004E6B41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Проведение итогового сочинения (изложения) в </w:t>
            </w:r>
            <w:r w:rsidRPr="005B761B"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  <w:t>XI</w:t>
            </w: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классе (повторно, по темам, рекомендованным Министерством образования и науки РФ). 3 февраля 2021 года</w:t>
            </w:r>
          </w:p>
        </w:tc>
      </w:tr>
      <w:tr w:rsidR="004E6B41" w:rsidRPr="005B761B" w:rsidTr="005B761B">
        <w:tc>
          <w:tcPr>
            <w:tcW w:w="516" w:type="pct"/>
            <w:vMerge/>
          </w:tcPr>
          <w:p w:rsidR="004E6B41" w:rsidRPr="005B761B" w:rsidRDefault="004E6B41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4E6B41" w:rsidRPr="005B761B" w:rsidRDefault="004E6B41" w:rsidP="007B23F8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4E6B41" w:rsidRPr="005B761B" w:rsidRDefault="008D7C1D" w:rsidP="004E6B41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Организация обучения педагогических работников по программам подготовки учащихся к ГИА в соответствии с планом повышения квалификации педагогических работников на </w:t>
            </w:r>
            <w:r w:rsidR="00446D9D">
              <w:rPr>
                <w:rFonts w:ascii="Arial Narrow" w:eastAsia="Calibri" w:hAnsi="Arial Narrow"/>
                <w:sz w:val="20"/>
                <w:szCs w:val="20"/>
              </w:rPr>
              <w:t>2021-2022</w:t>
            </w:r>
            <w:r w:rsidRPr="005B761B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учебный год</w:t>
            </w:r>
          </w:p>
        </w:tc>
      </w:tr>
      <w:tr w:rsidR="004E6B41" w:rsidRPr="005B761B" w:rsidTr="005B761B">
        <w:tc>
          <w:tcPr>
            <w:tcW w:w="516" w:type="pct"/>
            <w:vMerge/>
          </w:tcPr>
          <w:p w:rsidR="004E6B41" w:rsidRPr="005B761B" w:rsidRDefault="004E6B41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4E6B41" w:rsidRPr="005B761B" w:rsidRDefault="004E6B41" w:rsidP="007B23F8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4E6B41" w:rsidRPr="005B761B" w:rsidRDefault="004E6B41" w:rsidP="004E6B41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hAnsi="Arial Narrow"/>
                <w:sz w:val="20"/>
                <w:szCs w:val="20"/>
                <w:lang w:eastAsia="en-US"/>
              </w:rPr>
              <w:t xml:space="preserve">Проведение собраний с родителями </w:t>
            </w:r>
            <w:proofErr w:type="gramStart"/>
            <w:r w:rsidRPr="005B761B">
              <w:rPr>
                <w:rFonts w:ascii="Arial Narrow" w:hAnsi="Arial Narrow"/>
                <w:sz w:val="20"/>
                <w:szCs w:val="20"/>
                <w:lang w:eastAsia="en-US"/>
              </w:rPr>
              <w:t>законными  представителями</w:t>
            </w:r>
            <w:proofErr w:type="gramEnd"/>
            <w:r w:rsidRPr="005B761B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учащихся 9-х классов. Повестка дня: Регистрация учащихся на экзамены, согласование выбора учащимися пр</w:t>
            </w:r>
            <w:r w:rsidR="00446D9D">
              <w:rPr>
                <w:rFonts w:ascii="Arial Narrow" w:hAnsi="Arial Narrow"/>
                <w:sz w:val="20"/>
                <w:szCs w:val="20"/>
                <w:lang w:eastAsia="en-US"/>
              </w:rPr>
              <w:t>едметов для участия в ГИА в 2022</w:t>
            </w:r>
            <w:r w:rsidRPr="005B761B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году, оформление заявлений</w:t>
            </w:r>
          </w:p>
        </w:tc>
      </w:tr>
      <w:tr w:rsidR="004E6B41" w:rsidRPr="005B761B" w:rsidTr="005B761B">
        <w:tc>
          <w:tcPr>
            <w:tcW w:w="516" w:type="pct"/>
            <w:vMerge/>
          </w:tcPr>
          <w:p w:rsidR="004E6B41" w:rsidRPr="005B761B" w:rsidRDefault="004E6B41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4E6B41" w:rsidRPr="005B761B" w:rsidRDefault="004E6B41" w:rsidP="007B23F8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4E6B41" w:rsidRPr="005B761B" w:rsidRDefault="004E6B41" w:rsidP="004E6B41">
            <w:pPr>
              <w:tabs>
                <w:tab w:val="left" w:pos="3926"/>
              </w:tabs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Организация индивидуальных консультаций для родителей (законных представителей) учащихся 9 и 11 классов по вопросам организации и проведения ГИА в 2021 году</w:t>
            </w:r>
          </w:p>
        </w:tc>
      </w:tr>
      <w:tr w:rsidR="004E6B41" w:rsidRPr="005B761B" w:rsidTr="005B761B">
        <w:tc>
          <w:tcPr>
            <w:tcW w:w="516" w:type="pct"/>
            <w:vMerge w:val="restart"/>
          </w:tcPr>
          <w:p w:rsidR="004E6B41" w:rsidRPr="005B761B" w:rsidRDefault="004E6B41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Март</w:t>
            </w:r>
          </w:p>
          <w:p w:rsidR="004E6B41" w:rsidRPr="005B761B" w:rsidRDefault="00446D9D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2022</w:t>
            </w:r>
            <w:r w:rsidR="004E6B41"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287" w:type="pct"/>
          </w:tcPr>
          <w:p w:rsidR="004E6B41" w:rsidRPr="005B761B" w:rsidRDefault="004E6B41" w:rsidP="007B23F8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4E6B41" w:rsidRPr="005B761B" w:rsidRDefault="004E6B41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Проведение досрочного периода ГИА (в соответствии с расписанием и в сроки, установленные Министерством образования и науки РФ)</w:t>
            </w:r>
          </w:p>
        </w:tc>
      </w:tr>
      <w:tr w:rsidR="004E6B41" w:rsidRPr="005B761B" w:rsidTr="005B761B">
        <w:tc>
          <w:tcPr>
            <w:tcW w:w="516" w:type="pct"/>
            <w:vMerge/>
          </w:tcPr>
          <w:p w:rsidR="004E6B41" w:rsidRPr="005B761B" w:rsidRDefault="004E6B41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4E6B41" w:rsidRPr="005B761B" w:rsidRDefault="004E6B41" w:rsidP="007B23F8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4E6B41" w:rsidRPr="005B761B" w:rsidRDefault="004E6B41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Обеспечения участия учащихся 9 и 11 классов в досрочном периоде ГИА в сроки, установленные Министерством образования и науки РФ</w:t>
            </w:r>
          </w:p>
        </w:tc>
      </w:tr>
      <w:tr w:rsidR="004E6B41" w:rsidRPr="005B761B" w:rsidTr="005B761B">
        <w:tc>
          <w:tcPr>
            <w:tcW w:w="516" w:type="pct"/>
            <w:vMerge/>
          </w:tcPr>
          <w:p w:rsidR="004E6B41" w:rsidRPr="005B761B" w:rsidRDefault="004E6B41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4E6B41" w:rsidRPr="005B761B" w:rsidRDefault="004E6B41" w:rsidP="007B23F8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4E6B41" w:rsidRPr="005B761B" w:rsidRDefault="008D7C1D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Организация обучения педагогических работников по программам подготовки учащихся к ГИА в соответствии с планом повышения квалификации педагогических работников на </w:t>
            </w:r>
            <w:r w:rsidR="00446D9D">
              <w:rPr>
                <w:rFonts w:ascii="Arial Narrow" w:eastAsia="Calibri" w:hAnsi="Arial Narrow"/>
                <w:sz w:val="20"/>
                <w:szCs w:val="20"/>
              </w:rPr>
              <w:t>2021-2022</w:t>
            </w:r>
            <w:r w:rsidRPr="005B761B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учебный год</w:t>
            </w:r>
          </w:p>
        </w:tc>
      </w:tr>
      <w:tr w:rsidR="004E6B41" w:rsidRPr="005B761B" w:rsidTr="005B761B">
        <w:tc>
          <w:tcPr>
            <w:tcW w:w="516" w:type="pct"/>
            <w:vMerge/>
          </w:tcPr>
          <w:p w:rsidR="004E6B41" w:rsidRPr="005B761B" w:rsidRDefault="004E6B41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4E6B41" w:rsidRPr="005B761B" w:rsidRDefault="004E6B41" w:rsidP="007B23F8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4E6B41" w:rsidRPr="005B761B" w:rsidRDefault="004E6B41" w:rsidP="004E6B41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Анализ посещаемости и успеваемости учащихся 9 и 11 классов. Организация работы с родителями (законными представителями) учащихся, имеющих неудовлетворительные отметки по итогам </w:t>
            </w:r>
            <w:r w:rsidRPr="005B761B"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  <w:t>III</w:t>
            </w: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четверти, промежуточные итоги з</w:t>
            </w:r>
            <w:r w:rsidR="00446D9D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а 2 полугодие (январь-март, 2022</w:t>
            </w: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г.). Организация индивидуальной работы с учащимися 9 и 11 классов, имеющими риск быть не допущенными к прохождению ГИА. Обеспечение усвоения учащимися 9 и 11 классов программы по учебным предметам (индивидуальная дорожная карта)</w:t>
            </w:r>
          </w:p>
        </w:tc>
      </w:tr>
      <w:tr w:rsidR="004E6B41" w:rsidRPr="005B761B" w:rsidTr="005B761B">
        <w:tc>
          <w:tcPr>
            <w:tcW w:w="516" w:type="pct"/>
            <w:vMerge/>
          </w:tcPr>
          <w:p w:rsidR="004E6B41" w:rsidRPr="005B761B" w:rsidRDefault="004E6B41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4E6B41" w:rsidRPr="005B761B" w:rsidRDefault="004E6B41" w:rsidP="007B23F8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4E6B41" w:rsidRPr="005B761B" w:rsidRDefault="004E6B41" w:rsidP="004E6B41">
            <w:pPr>
              <w:tabs>
                <w:tab w:val="left" w:pos="3926"/>
              </w:tabs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Организация индивидуальных консультаций для родителей (законных представителей) учащихся 9 и 11 классов по вопросам орг</w:t>
            </w:r>
            <w:r w:rsidR="00446D9D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анизации и проведения ГИА в 2022</w:t>
            </w: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году</w:t>
            </w:r>
          </w:p>
        </w:tc>
      </w:tr>
      <w:tr w:rsidR="004E6B41" w:rsidRPr="005B761B" w:rsidTr="005B761B">
        <w:tc>
          <w:tcPr>
            <w:tcW w:w="516" w:type="pct"/>
            <w:vMerge w:val="restart"/>
          </w:tcPr>
          <w:p w:rsidR="004E6B41" w:rsidRPr="005B761B" w:rsidRDefault="004E6B41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Апрель</w:t>
            </w:r>
          </w:p>
          <w:p w:rsidR="004E6B41" w:rsidRPr="005B761B" w:rsidRDefault="00446D9D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2022</w:t>
            </w:r>
            <w:r w:rsidR="004E6B41"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287" w:type="pct"/>
          </w:tcPr>
          <w:p w:rsidR="004E6B41" w:rsidRPr="005B761B" w:rsidRDefault="004E6B41" w:rsidP="007B23F8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4E6B41" w:rsidRPr="005B761B" w:rsidRDefault="004E6B41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Обеспечение участия учащихся 9 и 11 классов в досрочном периоде ГИА в сроки, устанавливаемые Министерством образования и науки РФ</w:t>
            </w:r>
          </w:p>
        </w:tc>
      </w:tr>
      <w:tr w:rsidR="004E6B41" w:rsidRPr="005B761B" w:rsidTr="005B761B">
        <w:tc>
          <w:tcPr>
            <w:tcW w:w="516" w:type="pct"/>
            <w:vMerge/>
          </w:tcPr>
          <w:p w:rsidR="004E6B41" w:rsidRPr="005B761B" w:rsidRDefault="004E6B41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4E6B41" w:rsidRPr="005B761B" w:rsidRDefault="004E6B41" w:rsidP="007B23F8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4E6B41" w:rsidRPr="005B761B" w:rsidRDefault="004E6B41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Организация консультирования и обучения граждан, аккредитованных в качестве общественных наблюдателей на ГИА в основной период</w:t>
            </w:r>
          </w:p>
        </w:tc>
      </w:tr>
      <w:tr w:rsidR="004E6B41" w:rsidRPr="005B761B" w:rsidTr="005B761B">
        <w:tc>
          <w:tcPr>
            <w:tcW w:w="516" w:type="pct"/>
            <w:vMerge/>
          </w:tcPr>
          <w:p w:rsidR="004E6B41" w:rsidRPr="005B761B" w:rsidRDefault="004E6B41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4E6B41" w:rsidRPr="005B761B" w:rsidRDefault="004E6B41" w:rsidP="007B23F8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4E6B41" w:rsidRPr="005B761B" w:rsidRDefault="004E6B41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Выверка списка обучающихся </w:t>
            </w:r>
            <w:r w:rsidRPr="005B761B"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  <w:t>IX</w:t>
            </w: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и </w:t>
            </w:r>
            <w:r w:rsidRPr="005B761B"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  <w:t>XI</w:t>
            </w: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классов с ограниченными возможностями здоровья, детей-инвалидов и </w:t>
            </w:r>
            <w:proofErr w:type="gramStart"/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инвалидов</w:t>
            </w:r>
            <w:proofErr w:type="gramEnd"/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и назначение на экзамены, в </w:t>
            </w:r>
            <w:proofErr w:type="spellStart"/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т.ч</w:t>
            </w:r>
            <w:proofErr w:type="spellEnd"/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. в форме ГВЭ. Предоставление пакета документов на обучающихся с ОВЗ, детей-инвалидов и инвалидов</w:t>
            </w:r>
          </w:p>
        </w:tc>
      </w:tr>
      <w:tr w:rsidR="004E6B41" w:rsidRPr="005B761B" w:rsidTr="005B761B">
        <w:tc>
          <w:tcPr>
            <w:tcW w:w="516" w:type="pct"/>
            <w:vMerge/>
          </w:tcPr>
          <w:p w:rsidR="004E6B41" w:rsidRPr="005B761B" w:rsidRDefault="004E6B41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4E6B41" w:rsidRPr="005B761B" w:rsidRDefault="004E6B41" w:rsidP="007B23F8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4E6B41" w:rsidRPr="005B761B" w:rsidRDefault="008D7C1D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Организация обучения педагогических работников по программам подготовки учащихся к ГИА в соответствии с планом повышения квалификации педагогических работников на </w:t>
            </w:r>
            <w:r w:rsidR="00446D9D">
              <w:rPr>
                <w:rFonts w:ascii="Arial Narrow" w:eastAsia="Calibri" w:hAnsi="Arial Narrow"/>
                <w:sz w:val="20"/>
                <w:szCs w:val="20"/>
              </w:rPr>
              <w:t>2021-2022</w:t>
            </w:r>
            <w:r w:rsidRPr="005B761B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учебный год</w:t>
            </w:r>
          </w:p>
        </w:tc>
      </w:tr>
      <w:tr w:rsidR="004E6B41" w:rsidRPr="005B761B" w:rsidTr="005B761B">
        <w:tc>
          <w:tcPr>
            <w:tcW w:w="516" w:type="pct"/>
            <w:vMerge/>
          </w:tcPr>
          <w:p w:rsidR="004E6B41" w:rsidRPr="005B761B" w:rsidRDefault="004E6B41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4E6B41" w:rsidRPr="005B761B" w:rsidRDefault="004E6B41" w:rsidP="007B23F8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4E6B41" w:rsidRPr="005B761B" w:rsidRDefault="004E6B41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Индивидуальная работа с учащимися 9 и 11 классов, имеющими риск быть не допущенными к прохождению ГИА. Обеспечение усвоения учащимися 9 и 11 классов программы по учебным предметам (индивидуальная дорожная карта)</w:t>
            </w:r>
          </w:p>
        </w:tc>
      </w:tr>
      <w:tr w:rsidR="004E6B41" w:rsidRPr="005B761B" w:rsidTr="005B761B">
        <w:tc>
          <w:tcPr>
            <w:tcW w:w="516" w:type="pct"/>
            <w:vMerge/>
          </w:tcPr>
          <w:p w:rsidR="004E6B41" w:rsidRPr="005B761B" w:rsidRDefault="004E6B41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4E6B41" w:rsidRPr="005B761B" w:rsidRDefault="004E6B41" w:rsidP="007B23F8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4E6B41" w:rsidRPr="005B761B" w:rsidRDefault="004E6B41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Индивидуальная работа с родителями (законными представителями) учащихся 9 и 11 классов, имеющими риск быть не допущенными к прохождению ГИА</w:t>
            </w:r>
          </w:p>
        </w:tc>
      </w:tr>
      <w:tr w:rsidR="004E6B41" w:rsidRPr="005B761B" w:rsidTr="005B761B">
        <w:tc>
          <w:tcPr>
            <w:tcW w:w="516" w:type="pct"/>
            <w:vMerge/>
          </w:tcPr>
          <w:p w:rsidR="004E6B41" w:rsidRPr="005B761B" w:rsidRDefault="004E6B41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4E6B41" w:rsidRPr="005B761B" w:rsidRDefault="004E6B41" w:rsidP="007B23F8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4E6B41" w:rsidRPr="005B761B" w:rsidRDefault="004E6B41" w:rsidP="004E6B41">
            <w:pPr>
              <w:tabs>
                <w:tab w:val="left" w:pos="3926"/>
              </w:tabs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Организация индивидуальных консультаций для родителей (законных представителей) учащихся 9 и 11 классов по вопросам орг</w:t>
            </w:r>
            <w:r w:rsidR="00446D9D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анизации и проведения ГИА в 2022</w:t>
            </w:r>
            <w:bookmarkStart w:id="3" w:name="_GoBack"/>
            <w:bookmarkEnd w:id="3"/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году</w:t>
            </w:r>
          </w:p>
        </w:tc>
      </w:tr>
      <w:tr w:rsidR="00A20048" w:rsidRPr="005B761B" w:rsidTr="005B761B">
        <w:tc>
          <w:tcPr>
            <w:tcW w:w="516" w:type="pct"/>
            <w:vMerge w:val="restart"/>
          </w:tcPr>
          <w:p w:rsidR="00A20048" w:rsidRPr="005B761B" w:rsidRDefault="00A20048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Май</w:t>
            </w:r>
          </w:p>
          <w:p w:rsidR="00A20048" w:rsidRPr="005B761B" w:rsidRDefault="00446D9D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lastRenderedPageBreak/>
              <w:t>2022</w:t>
            </w:r>
            <w:r w:rsidR="00A20048"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287" w:type="pct"/>
          </w:tcPr>
          <w:p w:rsidR="00A20048" w:rsidRPr="005B761B" w:rsidRDefault="00A20048" w:rsidP="007B23F8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A20048" w:rsidRPr="005B761B" w:rsidRDefault="00A20048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Проведение пробного сочинения в </w:t>
            </w:r>
            <w:r w:rsidRPr="005B761B">
              <w:rPr>
                <w:rFonts w:ascii="Arial Narrow" w:eastAsia="Calibri" w:hAnsi="Arial Narrow"/>
                <w:sz w:val="20"/>
                <w:szCs w:val="20"/>
                <w:lang w:val="en-US" w:eastAsia="en-US"/>
              </w:rPr>
              <w:t>X</w:t>
            </w: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классах (в сроки, установленные распоряжением Комитета по образованию)</w:t>
            </w:r>
          </w:p>
        </w:tc>
      </w:tr>
      <w:tr w:rsidR="00A20048" w:rsidRPr="005B761B" w:rsidTr="005B761B">
        <w:tc>
          <w:tcPr>
            <w:tcW w:w="516" w:type="pct"/>
            <w:vMerge/>
          </w:tcPr>
          <w:p w:rsidR="00A20048" w:rsidRPr="005B761B" w:rsidRDefault="00A20048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A20048" w:rsidRPr="005B761B" w:rsidRDefault="00A20048" w:rsidP="007B23F8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A20048" w:rsidRPr="005B761B" w:rsidRDefault="00A20048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Предоставление информации о результатах освоения программ общего образования соответствующего уровня учащимися 9 и 11 классов (допуск к ГИА). Уведомление родителей (законных представителей) о </w:t>
            </w:r>
            <w:proofErr w:type="spellStart"/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недопуске</w:t>
            </w:r>
            <w:proofErr w:type="spellEnd"/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учащихся к прохождению ГИА по решению педагогического совета гимназии. Внесение информации в БД РИС ГИА</w:t>
            </w:r>
          </w:p>
        </w:tc>
      </w:tr>
      <w:tr w:rsidR="00A20048" w:rsidRPr="005B761B" w:rsidTr="005B761B">
        <w:tc>
          <w:tcPr>
            <w:tcW w:w="516" w:type="pct"/>
            <w:vMerge/>
          </w:tcPr>
          <w:p w:rsidR="00A20048" w:rsidRPr="005B761B" w:rsidRDefault="00A20048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A20048" w:rsidRPr="005B761B" w:rsidRDefault="00A20048" w:rsidP="007B23F8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A20048" w:rsidRPr="005B761B" w:rsidRDefault="00A20048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Инструктирование учащихся 9 и 11 классов: о правилах участия в ГИА; о работе с бланками ЕГЭ и ОГЭ, правилами их заполнения</w:t>
            </w:r>
          </w:p>
        </w:tc>
      </w:tr>
      <w:tr w:rsidR="00A20048" w:rsidRPr="005B761B" w:rsidTr="005B761B">
        <w:tc>
          <w:tcPr>
            <w:tcW w:w="516" w:type="pct"/>
            <w:vMerge/>
          </w:tcPr>
          <w:p w:rsidR="00A20048" w:rsidRPr="005B761B" w:rsidRDefault="00A20048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A20048" w:rsidRPr="005B761B" w:rsidRDefault="00A20048" w:rsidP="007B23F8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A20048" w:rsidRPr="005B761B" w:rsidRDefault="00A20048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Формирование расписания участия учащихся 9 и 11 классов в ГИА основного периода. Издание приказов, назначение сопровождающих</w:t>
            </w:r>
          </w:p>
        </w:tc>
      </w:tr>
      <w:tr w:rsidR="00A20048" w:rsidRPr="005B761B" w:rsidTr="005B761B">
        <w:tc>
          <w:tcPr>
            <w:tcW w:w="516" w:type="pct"/>
            <w:vMerge/>
          </w:tcPr>
          <w:p w:rsidR="00A20048" w:rsidRPr="005B761B" w:rsidRDefault="00A20048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A20048" w:rsidRPr="005B761B" w:rsidRDefault="00A20048" w:rsidP="007B23F8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A20048" w:rsidRPr="005B761B" w:rsidRDefault="00A20048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Проведение консультаций с родителями (законными представителями) учащихся 9 и 11 классов. Основные вопросы: обеспечение психологически комфортной ситуации в семье как условия успешного прохождения учащимися ГИА, организация сопровождения учащихся в ППЭ, порядок ознакомления с результатами экзаменов, порядок работы Конфликтной комиссии и др.</w:t>
            </w:r>
          </w:p>
        </w:tc>
      </w:tr>
      <w:tr w:rsidR="00A20048" w:rsidRPr="005B761B" w:rsidTr="005B761B">
        <w:tc>
          <w:tcPr>
            <w:tcW w:w="516" w:type="pct"/>
            <w:vMerge/>
          </w:tcPr>
          <w:p w:rsidR="00A20048" w:rsidRPr="005B761B" w:rsidRDefault="00A20048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A20048" w:rsidRPr="005B761B" w:rsidRDefault="00A20048" w:rsidP="007B23F8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A20048" w:rsidRPr="005B761B" w:rsidRDefault="00A20048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Выдача учащимся 9 и 11 классов уведомлений на экзамены не позднее, чем за две недели до начала ГИА</w:t>
            </w:r>
          </w:p>
        </w:tc>
      </w:tr>
      <w:tr w:rsidR="00A20048" w:rsidRPr="005B761B" w:rsidTr="005B761B">
        <w:tc>
          <w:tcPr>
            <w:tcW w:w="516" w:type="pct"/>
            <w:vMerge/>
          </w:tcPr>
          <w:p w:rsidR="00A20048" w:rsidRPr="005B761B" w:rsidRDefault="00A20048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A20048" w:rsidRPr="005B761B" w:rsidRDefault="00A20048" w:rsidP="007B23F8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A20048" w:rsidRPr="005B761B" w:rsidRDefault="00A20048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Проведение основного периода ГИА</w:t>
            </w:r>
          </w:p>
        </w:tc>
      </w:tr>
      <w:tr w:rsidR="00A20048" w:rsidRPr="005B761B" w:rsidTr="005B761B">
        <w:tc>
          <w:tcPr>
            <w:tcW w:w="516" w:type="pct"/>
            <w:vMerge/>
          </w:tcPr>
          <w:p w:rsidR="00A20048" w:rsidRPr="005B761B" w:rsidRDefault="00A20048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A20048" w:rsidRPr="005B761B" w:rsidRDefault="00A20048" w:rsidP="007B23F8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A20048" w:rsidRPr="005B761B" w:rsidRDefault="00A20048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Обеспечение участия учащихся 9 и 11 классов в основном периоде ГИА (в соответствии с расписанием и в сроки, устанавливаемые Министерством образования и науки РФ)</w:t>
            </w:r>
          </w:p>
        </w:tc>
      </w:tr>
      <w:tr w:rsidR="00A20048" w:rsidRPr="005B761B" w:rsidTr="005B761B">
        <w:tc>
          <w:tcPr>
            <w:tcW w:w="516" w:type="pct"/>
            <w:vMerge/>
          </w:tcPr>
          <w:p w:rsidR="00A20048" w:rsidRPr="005B761B" w:rsidRDefault="00A20048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A20048" w:rsidRPr="005B761B" w:rsidRDefault="00A20048" w:rsidP="007B23F8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A20048" w:rsidRPr="005B761B" w:rsidRDefault="00A20048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Организация информирования учащихся о результатах ГИА, ознакомление с протоколами результатов ГИА по предметам</w:t>
            </w:r>
          </w:p>
        </w:tc>
      </w:tr>
      <w:tr w:rsidR="00A20048" w:rsidRPr="005B761B" w:rsidTr="005B761B">
        <w:tc>
          <w:tcPr>
            <w:tcW w:w="516" w:type="pct"/>
            <w:vMerge/>
          </w:tcPr>
          <w:p w:rsidR="00A20048" w:rsidRPr="005B761B" w:rsidRDefault="00A20048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A20048" w:rsidRPr="005B761B" w:rsidRDefault="00A20048" w:rsidP="007B23F8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A20048" w:rsidRPr="005B761B" w:rsidRDefault="00A20048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Прием апелляций о несогласии с выставленными баллами и доставка пакета документов в конфликтную комиссию (в установленные сроки)</w:t>
            </w:r>
          </w:p>
        </w:tc>
      </w:tr>
      <w:tr w:rsidR="00A20048" w:rsidRPr="005B761B" w:rsidTr="005B761B">
        <w:tc>
          <w:tcPr>
            <w:tcW w:w="516" w:type="pct"/>
            <w:vMerge w:val="restart"/>
          </w:tcPr>
          <w:p w:rsidR="00A20048" w:rsidRPr="005B761B" w:rsidRDefault="00A20048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Июнь</w:t>
            </w:r>
          </w:p>
          <w:p w:rsidR="00A20048" w:rsidRPr="005B761B" w:rsidRDefault="00446D9D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>2022</w:t>
            </w:r>
            <w:r w:rsidR="00A20048"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287" w:type="pct"/>
          </w:tcPr>
          <w:p w:rsidR="00A20048" w:rsidRPr="005B761B" w:rsidRDefault="00A20048" w:rsidP="007B23F8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A20048" w:rsidRPr="005B761B" w:rsidRDefault="00A20048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Проведение основного периода ГИА</w:t>
            </w:r>
          </w:p>
        </w:tc>
      </w:tr>
      <w:tr w:rsidR="00A20048" w:rsidRPr="005B761B" w:rsidTr="005B761B">
        <w:tc>
          <w:tcPr>
            <w:tcW w:w="516" w:type="pct"/>
            <w:vMerge/>
          </w:tcPr>
          <w:p w:rsidR="00A20048" w:rsidRPr="005B761B" w:rsidRDefault="00A20048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A20048" w:rsidRPr="005B761B" w:rsidRDefault="00A20048" w:rsidP="007B23F8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A20048" w:rsidRPr="005B761B" w:rsidRDefault="00A20048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Формирование пакета документов учащихся, имеющих право сдавать экзамены в допо</w:t>
            </w:r>
            <w:r w:rsidR="00446D9D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лнительный период ГИА (июль 2022</w:t>
            </w: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года), и предоставление его координатору ГИА а (при необходимости)</w:t>
            </w:r>
          </w:p>
        </w:tc>
      </w:tr>
      <w:tr w:rsidR="00A20048" w:rsidRPr="005B761B" w:rsidTr="005B761B">
        <w:tc>
          <w:tcPr>
            <w:tcW w:w="516" w:type="pct"/>
            <w:vMerge/>
          </w:tcPr>
          <w:p w:rsidR="00A20048" w:rsidRPr="005B761B" w:rsidRDefault="00A20048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A20048" w:rsidRPr="005B761B" w:rsidRDefault="00A20048" w:rsidP="007B23F8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A20048" w:rsidRPr="005B761B" w:rsidRDefault="00A20048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Обеспечение участия учащихся в</w:t>
            </w:r>
            <w:r w:rsidR="00446D9D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дополнительном периоде ГИА 2022</w:t>
            </w: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года (в соответствии с расписанием и в сроки, установленные Министерством образования и науки РФ)</w:t>
            </w:r>
          </w:p>
        </w:tc>
      </w:tr>
      <w:tr w:rsidR="00A20048" w:rsidRPr="005B761B" w:rsidTr="005B761B">
        <w:tc>
          <w:tcPr>
            <w:tcW w:w="516" w:type="pct"/>
            <w:vMerge/>
          </w:tcPr>
          <w:p w:rsidR="00A20048" w:rsidRPr="005B761B" w:rsidRDefault="00A20048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A20048" w:rsidRPr="005B761B" w:rsidRDefault="00A20048" w:rsidP="007B23F8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A20048" w:rsidRPr="005B761B" w:rsidRDefault="00A20048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>Организация информирования учащихся о результатах ГИА, полученных на экзаменах в дополнительный период, ознакомление с протоколами результатов ГИА по предметам</w:t>
            </w:r>
          </w:p>
        </w:tc>
      </w:tr>
      <w:tr w:rsidR="00A20048" w:rsidRPr="005B761B" w:rsidTr="005B761B">
        <w:tc>
          <w:tcPr>
            <w:tcW w:w="516" w:type="pct"/>
            <w:vMerge/>
          </w:tcPr>
          <w:p w:rsidR="00A20048" w:rsidRPr="005B761B" w:rsidRDefault="00A20048" w:rsidP="007B23F8">
            <w:pPr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87" w:type="pct"/>
          </w:tcPr>
          <w:p w:rsidR="00A20048" w:rsidRPr="005B761B" w:rsidRDefault="00A20048" w:rsidP="007B23F8">
            <w:pPr>
              <w:numPr>
                <w:ilvl w:val="0"/>
                <w:numId w:val="11"/>
              </w:numPr>
              <w:ind w:left="0" w:firstLine="0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197" w:type="pct"/>
          </w:tcPr>
          <w:p w:rsidR="00A20048" w:rsidRPr="005B761B" w:rsidRDefault="00A20048" w:rsidP="007B23F8">
            <w:pPr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B761B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Прием апелляций о несогласии с выставленными баллами, полученными на экзаменах в дополнительный период, и доставка пакета документов в конфликтную комиссию </w:t>
            </w:r>
          </w:p>
        </w:tc>
      </w:tr>
    </w:tbl>
    <w:p w:rsidR="00396588" w:rsidRPr="00A1391C" w:rsidRDefault="00396588" w:rsidP="00396588">
      <w:pPr>
        <w:rPr>
          <w:sz w:val="24"/>
          <w:szCs w:val="24"/>
        </w:rPr>
      </w:pPr>
    </w:p>
    <w:p w:rsidR="00396588" w:rsidRPr="00A1391C" w:rsidRDefault="00396588" w:rsidP="00396588">
      <w:pPr>
        <w:rPr>
          <w:sz w:val="24"/>
          <w:szCs w:val="24"/>
        </w:rPr>
      </w:pPr>
    </w:p>
    <w:p w:rsidR="00884407" w:rsidRDefault="00F36E75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128905</wp:posOffset>
                </wp:positionV>
                <wp:extent cx="12065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3283E" id="Shape 1" o:spid="_x0000_s1026" style="position:absolute;margin-left:-.25pt;margin-top:10.15pt;width:.95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NhgAEAAAI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128905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8FFF4" id="Shape 2" o:spid="_x0000_s1026" style="position:absolute;margin-left:-.25pt;margin-top:10.15pt;width:.95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128905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1C769" id="Shape 3" o:spid="_x0000_s1026" style="position:absolute;margin-left:47.5pt;margin-top:10.15pt;width:.95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zOgQEAAAIDAAAOAAAAZHJzL2Uyb0RvYy54bWysUk1vGyEQvVfKf0Dc4107ah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128905</wp:posOffset>
                </wp:positionV>
                <wp:extent cx="12065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6624D" id="Shape 4" o:spid="_x0000_s1026" style="position:absolute;margin-left:380.75pt;margin-top:10.15pt;width:.9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OygQEAAAIDAAAOAAAAZHJzL2Uyb0RvYy54bWysUk1vGyEQvVfKf0Dc411baR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128905</wp:posOffset>
                </wp:positionV>
                <wp:extent cx="12700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85285" id="Shape 5" o:spid="_x0000_s1026" style="position:absolute;margin-left:501.3pt;margin-top:10.15pt;width:1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J7hAEAAAI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7987030</wp:posOffset>
                </wp:positionH>
                <wp:positionV relativeFrom="paragraph">
                  <wp:posOffset>128905</wp:posOffset>
                </wp:positionV>
                <wp:extent cx="12065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5224A" id="Shape 6" o:spid="_x0000_s1026" style="position:absolute;margin-left:628.9pt;margin-top:10.15pt;width:.95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wdgAEAAAI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884407" w:rsidRDefault="00884407">
      <w:pPr>
        <w:spacing w:line="168" w:lineRule="exact"/>
        <w:rPr>
          <w:sz w:val="24"/>
          <w:szCs w:val="24"/>
        </w:rPr>
      </w:pPr>
    </w:p>
    <w:p w:rsidR="00422116" w:rsidRDefault="00422116"/>
    <w:p w:rsidR="008746CA" w:rsidRDefault="008746CA" w:rsidP="00B150E5">
      <w:pPr>
        <w:rPr>
          <w:sz w:val="20"/>
          <w:szCs w:val="20"/>
        </w:rPr>
      </w:pPr>
    </w:p>
    <w:sectPr w:rsidR="008746CA" w:rsidSect="00AF64CD">
      <w:pgSz w:w="16840" w:h="11906" w:orient="landscape"/>
      <w:pgMar w:top="1701" w:right="1134" w:bottom="851" w:left="1134" w:header="0" w:footer="0" w:gutter="0"/>
      <w:cols w:space="720" w:equalWidth="0">
        <w:col w:w="146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71A"/>
    <w:multiLevelType w:val="hybridMultilevel"/>
    <w:tmpl w:val="2AF43104"/>
    <w:lvl w:ilvl="0" w:tplc="AA480D22">
      <w:start w:val="1"/>
      <w:numFmt w:val="decimal"/>
      <w:lvlText w:val="%1."/>
      <w:lvlJc w:val="center"/>
      <w:pPr>
        <w:ind w:left="918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1" w15:restartNumberingAfterBreak="0">
    <w:nsid w:val="05CF0FF7"/>
    <w:multiLevelType w:val="hybridMultilevel"/>
    <w:tmpl w:val="38D47A1C"/>
    <w:lvl w:ilvl="0" w:tplc="AA480D22">
      <w:start w:val="1"/>
      <w:numFmt w:val="decimal"/>
      <w:lvlText w:val="%1."/>
      <w:lvlJc w:val="center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6361E"/>
    <w:multiLevelType w:val="hybridMultilevel"/>
    <w:tmpl w:val="4DE6E9E8"/>
    <w:lvl w:ilvl="0" w:tplc="252C8118">
      <w:start w:val="1"/>
      <w:numFmt w:val="decimal"/>
      <w:lvlText w:val="%1."/>
      <w:lvlJc w:val="center"/>
      <w:pPr>
        <w:ind w:left="918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1A5D0A0F"/>
    <w:multiLevelType w:val="hybridMultilevel"/>
    <w:tmpl w:val="FFA03A60"/>
    <w:lvl w:ilvl="0" w:tplc="AA480D22">
      <w:start w:val="1"/>
      <w:numFmt w:val="decimal"/>
      <w:lvlText w:val="%1."/>
      <w:lvlJc w:val="center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C0B1D"/>
    <w:multiLevelType w:val="hybridMultilevel"/>
    <w:tmpl w:val="F4FC2DF4"/>
    <w:lvl w:ilvl="0" w:tplc="551C7D50">
      <w:start w:val="1"/>
      <w:numFmt w:val="decimal"/>
      <w:lvlText w:val="%1."/>
      <w:lvlJc w:val="center"/>
      <w:pPr>
        <w:ind w:left="918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5" w15:restartNumberingAfterBreak="0">
    <w:nsid w:val="38A55475"/>
    <w:multiLevelType w:val="hybridMultilevel"/>
    <w:tmpl w:val="32C654DA"/>
    <w:lvl w:ilvl="0" w:tplc="6FF20B20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F49A4"/>
    <w:multiLevelType w:val="hybridMultilevel"/>
    <w:tmpl w:val="D4D457F8"/>
    <w:lvl w:ilvl="0" w:tplc="AA480D22">
      <w:start w:val="1"/>
      <w:numFmt w:val="decimal"/>
      <w:lvlText w:val="%1."/>
      <w:lvlJc w:val="center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234BB"/>
    <w:multiLevelType w:val="hybridMultilevel"/>
    <w:tmpl w:val="6D3630F8"/>
    <w:lvl w:ilvl="0" w:tplc="AA480D22">
      <w:start w:val="1"/>
      <w:numFmt w:val="decimal"/>
      <w:lvlText w:val="%1."/>
      <w:lvlJc w:val="center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A11D6"/>
    <w:multiLevelType w:val="hybridMultilevel"/>
    <w:tmpl w:val="C95EAC8A"/>
    <w:lvl w:ilvl="0" w:tplc="AA480D22">
      <w:start w:val="1"/>
      <w:numFmt w:val="decimal"/>
      <w:lvlText w:val="%1."/>
      <w:lvlJc w:val="center"/>
      <w:pPr>
        <w:ind w:left="918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9" w15:restartNumberingAfterBreak="0">
    <w:nsid w:val="6D6C1C4A"/>
    <w:multiLevelType w:val="hybridMultilevel"/>
    <w:tmpl w:val="159EC2F6"/>
    <w:lvl w:ilvl="0" w:tplc="AA480D22">
      <w:start w:val="1"/>
      <w:numFmt w:val="decimal"/>
      <w:lvlText w:val="%1."/>
      <w:lvlJc w:val="center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03273"/>
    <w:multiLevelType w:val="hybridMultilevel"/>
    <w:tmpl w:val="D0C46870"/>
    <w:lvl w:ilvl="0" w:tplc="AA480D22">
      <w:start w:val="1"/>
      <w:numFmt w:val="decimal"/>
      <w:lvlText w:val="%1."/>
      <w:lvlJc w:val="center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AB6643C"/>
    <w:multiLevelType w:val="hybridMultilevel"/>
    <w:tmpl w:val="2FE6D950"/>
    <w:lvl w:ilvl="0" w:tplc="AA480D22">
      <w:start w:val="1"/>
      <w:numFmt w:val="decimal"/>
      <w:lvlText w:val="%1."/>
      <w:lvlJc w:val="center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07"/>
    <w:rsid w:val="0003047B"/>
    <w:rsid w:val="0003650E"/>
    <w:rsid w:val="00055626"/>
    <w:rsid w:val="00077FA7"/>
    <w:rsid w:val="000A0963"/>
    <w:rsid w:val="000B28DD"/>
    <w:rsid w:val="000C6B05"/>
    <w:rsid w:val="000D4BB7"/>
    <w:rsid w:val="000E3A7A"/>
    <w:rsid w:val="00102698"/>
    <w:rsid w:val="00112222"/>
    <w:rsid w:val="001353CE"/>
    <w:rsid w:val="00135BE3"/>
    <w:rsid w:val="001429B2"/>
    <w:rsid w:val="00154EA6"/>
    <w:rsid w:val="001557B6"/>
    <w:rsid w:val="00160892"/>
    <w:rsid w:val="00166147"/>
    <w:rsid w:val="001722D9"/>
    <w:rsid w:val="001907E3"/>
    <w:rsid w:val="0019763A"/>
    <w:rsid w:val="001B5E43"/>
    <w:rsid w:val="001C06C3"/>
    <w:rsid w:val="001C54E5"/>
    <w:rsid w:val="001F3A9B"/>
    <w:rsid w:val="00220471"/>
    <w:rsid w:val="00245AC5"/>
    <w:rsid w:val="0027668B"/>
    <w:rsid w:val="002870E1"/>
    <w:rsid w:val="002A177A"/>
    <w:rsid w:val="002A7FFE"/>
    <w:rsid w:val="002B2AE2"/>
    <w:rsid w:val="00327758"/>
    <w:rsid w:val="00332602"/>
    <w:rsid w:val="0033397D"/>
    <w:rsid w:val="00333D9F"/>
    <w:rsid w:val="0034224E"/>
    <w:rsid w:val="00363688"/>
    <w:rsid w:val="00376220"/>
    <w:rsid w:val="00396588"/>
    <w:rsid w:val="003A15AD"/>
    <w:rsid w:val="003C3052"/>
    <w:rsid w:val="003C3889"/>
    <w:rsid w:val="003F4EEF"/>
    <w:rsid w:val="00400F86"/>
    <w:rsid w:val="00422116"/>
    <w:rsid w:val="004357B7"/>
    <w:rsid w:val="00444DD4"/>
    <w:rsid w:val="00446D9D"/>
    <w:rsid w:val="00455350"/>
    <w:rsid w:val="00456B6B"/>
    <w:rsid w:val="00457049"/>
    <w:rsid w:val="004909BE"/>
    <w:rsid w:val="004E6B41"/>
    <w:rsid w:val="004F17EC"/>
    <w:rsid w:val="005026A4"/>
    <w:rsid w:val="00520486"/>
    <w:rsid w:val="00533AD7"/>
    <w:rsid w:val="00534095"/>
    <w:rsid w:val="005426B0"/>
    <w:rsid w:val="00546AA3"/>
    <w:rsid w:val="0055472C"/>
    <w:rsid w:val="00575619"/>
    <w:rsid w:val="005802D3"/>
    <w:rsid w:val="005959AF"/>
    <w:rsid w:val="00595E48"/>
    <w:rsid w:val="005A0D28"/>
    <w:rsid w:val="005A4CED"/>
    <w:rsid w:val="005B2ED9"/>
    <w:rsid w:val="005B761B"/>
    <w:rsid w:val="005C6557"/>
    <w:rsid w:val="005D05A1"/>
    <w:rsid w:val="005F3A39"/>
    <w:rsid w:val="006256F7"/>
    <w:rsid w:val="00644316"/>
    <w:rsid w:val="00671F45"/>
    <w:rsid w:val="00674681"/>
    <w:rsid w:val="006E3F2E"/>
    <w:rsid w:val="006F57D1"/>
    <w:rsid w:val="00701AE1"/>
    <w:rsid w:val="007226E8"/>
    <w:rsid w:val="00724918"/>
    <w:rsid w:val="00750112"/>
    <w:rsid w:val="00764A58"/>
    <w:rsid w:val="00764C50"/>
    <w:rsid w:val="00765AD6"/>
    <w:rsid w:val="00790A7B"/>
    <w:rsid w:val="0079215B"/>
    <w:rsid w:val="00793233"/>
    <w:rsid w:val="007B23F8"/>
    <w:rsid w:val="007D301C"/>
    <w:rsid w:val="007E4565"/>
    <w:rsid w:val="007E7211"/>
    <w:rsid w:val="008110D9"/>
    <w:rsid w:val="00811498"/>
    <w:rsid w:val="00834D64"/>
    <w:rsid w:val="00840778"/>
    <w:rsid w:val="0085044B"/>
    <w:rsid w:val="00853908"/>
    <w:rsid w:val="008629D9"/>
    <w:rsid w:val="008629EB"/>
    <w:rsid w:val="008746CA"/>
    <w:rsid w:val="00884407"/>
    <w:rsid w:val="00893B1F"/>
    <w:rsid w:val="00894A8E"/>
    <w:rsid w:val="008B76F4"/>
    <w:rsid w:val="008C6E9E"/>
    <w:rsid w:val="008D0193"/>
    <w:rsid w:val="008D04C3"/>
    <w:rsid w:val="008D7C1D"/>
    <w:rsid w:val="008E3122"/>
    <w:rsid w:val="008F0019"/>
    <w:rsid w:val="008F369D"/>
    <w:rsid w:val="00902AE1"/>
    <w:rsid w:val="00940BFB"/>
    <w:rsid w:val="009435D0"/>
    <w:rsid w:val="009E4499"/>
    <w:rsid w:val="00A101A3"/>
    <w:rsid w:val="00A17897"/>
    <w:rsid w:val="00A20048"/>
    <w:rsid w:val="00A803FD"/>
    <w:rsid w:val="00A8357F"/>
    <w:rsid w:val="00AB0320"/>
    <w:rsid w:val="00AB3EDF"/>
    <w:rsid w:val="00AD2141"/>
    <w:rsid w:val="00AE7FEC"/>
    <w:rsid w:val="00AF3E96"/>
    <w:rsid w:val="00AF622C"/>
    <w:rsid w:val="00AF64CD"/>
    <w:rsid w:val="00AF6EC1"/>
    <w:rsid w:val="00B03F48"/>
    <w:rsid w:val="00B150E5"/>
    <w:rsid w:val="00B16720"/>
    <w:rsid w:val="00B33817"/>
    <w:rsid w:val="00B46B52"/>
    <w:rsid w:val="00B549C8"/>
    <w:rsid w:val="00B65601"/>
    <w:rsid w:val="00B8565C"/>
    <w:rsid w:val="00BB124E"/>
    <w:rsid w:val="00BB2BB1"/>
    <w:rsid w:val="00BC7496"/>
    <w:rsid w:val="00BD4C18"/>
    <w:rsid w:val="00BF1038"/>
    <w:rsid w:val="00BF6AA9"/>
    <w:rsid w:val="00C435F8"/>
    <w:rsid w:val="00C55843"/>
    <w:rsid w:val="00C567B3"/>
    <w:rsid w:val="00C96E1E"/>
    <w:rsid w:val="00C97603"/>
    <w:rsid w:val="00CA4D98"/>
    <w:rsid w:val="00CC1B3F"/>
    <w:rsid w:val="00CD0CA5"/>
    <w:rsid w:val="00CD13DE"/>
    <w:rsid w:val="00CE125D"/>
    <w:rsid w:val="00CE47A5"/>
    <w:rsid w:val="00CF4DA5"/>
    <w:rsid w:val="00D032DD"/>
    <w:rsid w:val="00D052E1"/>
    <w:rsid w:val="00D0626F"/>
    <w:rsid w:val="00D351DF"/>
    <w:rsid w:val="00D82573"/>
    <w:rsid w:val="00DB0744"/>
    <w:rsid w:val="00E05B4B"/>
    <w:rsid w:val="00E24A66"/>
    <w:rsid w:val="00E32127"/>
    <w:rsid w:val="00E34063"/>
    <w:rsid w:val="00E50E26"/>
    <w:rsid w:val="00E7015A"/>
    <w:rsid w:val="00E95214"/>
    <w:rsid w:val="00EA10B3"/>
    <w:rsid w:val="00EA3EDF"/>
    <w:rsid w:val="00EB360D"/>
    <w:rsid w:val="00EB58AF"/>
    <w:rsid w:val="00EC7A96"/>
    <w:rsid w:val="00EE0510"/>
    <w:rsid w:val="00EE0DF7"/>
    <w:rsid w:val="00EE58CA"/>
    <w:rsid w:val="00F35CF9"/>
    <w:rsid w:val="00F36E75"/>
    <w:rsid w:val="00F65141"/>
    <w:rsid w:val="00F70179"/>
    <w:rsid w:val="00F769DB"/>
    <w:rsid w:val="00F90A1C"/>
    <w:rsid w:val="00F96DDD"/>
    <w:rsid w:val="00FC7E2A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4AB2"/>
  <w15:docId w15:val="{40A8509E-8A95-4F37-AD6E-BCCC7540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F3A9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1F3A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90A1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90A1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96588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3965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1911</Words>
  <Characters>10898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12784</CharactersWithSpaces>
  <SharedDoc>false</SharedDoc>
  <HLinks>
    <vt:vector size="6" baseType="variant"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</cp:lastModifiedBy>
  <cp:revision>3</cp:revision>
  <cp:lastPrinted>2019-08-28T14:54:00Z</cp:lastPrinted>
  <dcterms:created xsi:type="dcterms:W3CDTF">2021-07-26T10:57:00Z</dcterms:created>
  <dcterms:modified xsi:type="dcterms:W3CDTF">2021-07-27T16:35:00Z</dcterms:modified>
</cp:coreProperties>
</file>